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glossary/_rels/document.xml.rels" ContentType="application/vnd.openxmlformats-package.relationships+xml"/>
  <Override PartName="/word/glossary/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document.xml" ContentType="application/vnd.openxmlformats-officedocument.wordprocessingml.document.glossary+xml"/>
  <Override PartName="/word/footer1.xml" ContentType="application/vnd.openxmlformats-officedocument.wordprocessingml.footer+xml"/>
  <Override PartName="/word/header1.xml" ContentType="application/vnd.openxmlformats-officedocument.wordprocessingml.header+xml"/>
  <Override PartName="/word/media/image2.jpeg" ContentType="image/jpeg"/>
  <Override PartName="/word/media/image1.jpeg" ContentType="image/jpe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sdt>
      <w:sdtPr>
        <w:docPartObj>
          <w:docPartGallery w:val="Cover Pages"/>
          <w:docPartUnique w:val=""/>
        </w:docPartObj>
      </w:sdtPr>
      <w:sdtContent>
        <w:p>
          <w:pPr>
            <w:pStyle w:val="Normal"/>
            <w:rPr>
              <w:sz w:val="24"/>
              <w:b/>
              <w:sz w:val="24"/>
              <w:b/>
              <w:szCs w:val="24"/>
              <w:lang w:val="es-ES"/>
            </w:rPr>
          </w:pPr>
          <w:r>
            <w:rPr>
              <w:b/>
              <w:sz w:val="24"/>
              <w:szCs w:val="24"/>
              <w:lang w:val="es-ES"/>
            </w:rPr>
          </w:r>
          <w:r/>
        </w:p>
      </w:sdtContent>
    </w:sdt>
    <w:p>
      <w:pPr>
        <w:pStyle w:val="Normal"/>
        <w:rPr>
          <w:sz w:val="24"/>
          <w:b/>
          <w:sz w:val="24"/>
          <w:b/>
          <w:szCs w:val="24"/>
          <w:lang w:val="es-ES"/>
        </w:rPr>
      </w:pPr>
      <w:r>
        <w:rPr>
          <w:b/>
          <w:sz w:val="24"/>
          <w:szCs w:val="24"/>
          <w:lang w:val="es-ES"/>
        </w:rPr>
      </w:r>
      <w:r/>
    </w:p>
    <w:p>
      <w:pPr>
        <w:pStyle w:val="Normal"/>
        <w:jc w:val="center"/>
        <w:rPr>
          <w:sz w:val="24"/>
          <w:b/>
          <w:sz w:val="24"/>
          <w:b/>
          <w:szCs w:val="24"/>
          <w:rFonts w:ascii="Arial" w:hAnsi="Arial" w:cs="Arial"/>
        </w:rPr>
      </w:pPr>
      <w:r>
        <w:rPr>
          <w:rFonts w:cs="Arial" w:ascii="Arial" w:hAnsi="Arial"/>
          <w:b/>
          <w:sz w:val="24"/>
          <w:szCs w:val="24"/>
        </w:rPr>
        <w:t>ENTREGABLE DE VINCULACION</w:t>
      </w:r>
      <w:r/>
    </w:p>
    <w:p>
      <w:pPr>
        <w:pStyle w:val="Normal"/>
        <w:jc w:val="center"/>
        <w:rPr>
          <w:sz w:val="24"/>
          <w:b/>
          <w:sz w:val="24"/>
          <w:b/>
          <w:szCs w:val="24"/>
          <w:rFonts w:ascii="Arial" w:hAnsi="Arial" w:cs="Arial"/>
        </w:rPr>
      </w:pPr>
      <w:r>
        <w:rPr>
          <w:rFonts w:cs="Arial" w:ascii="Arial" w:hAnsi="Arial"/>
          <w:b/>
          <w:sz w:val="24"/>
          <w:szCs w:val="24"/>
        </w:rPr>
      </w:r>
      <w:r/>
    </w:p>
    <w:p>
      <w:pPr>
        <w:pStyle w:val="Normal"/>
        <w:jc w:val="center"/>
        <w:rPr>
          <w:sz w:val="24"/>
          <w:b/>
          <w:sz w:val="24"/>
          <w:b/>
          <w:szCs w:val="24"/>
          <w:rFonts w:ascii="Arial" w:hAnsi="Arial" w:cs="Arial"/>
        </w:rPr>
      </w:pPr>
      <w:r>
        <w:rPr>
          <w:rFonts w:cs="Arial" w:ascii="Arial" w:hAnsi="Arial"/>
          <w:b/>
          <w:sz w:val="24"/>
          <w:szCs w:val="24"/>
        </w:rPr>
      </w:r>
      <w:r/>
    </w:p>
    <w:p>
      <w:pPr>
        <w:pStyle w:val="Normal"/>
        <w:jc w:val="center"/>
        <w:rPr>
          <w:sz w:val="24"/>
          <w:b/>
          <w:sz w:val="24"/>
          <w:b/>
          <w:szCs w:val="24"/>
          <w:rFonts w:ascii="Arial" w:hAnsi="Arial" w:cs="Arial"/>
        </w:rPr>
      </w:pPr>
      <w:r>
        <w:rPr>
          <w:rFonts w:cs="Arial" w:ascii="Arial" w:hAnsi="Arial"/>
          <w:b/>
          <w:sz w:val="24"/>
          <w:szCs w:val="24"/>
        </w:rPr>
      </w:r>
      <w:r/>
    </w:p>
    <w:p>
      <w:pPr>
        <w:pStyle w:val="Normal"/>
        <w:jc w:val="center"/>
        <w:rPr>
          <w:sz w:val="24"/>
          <w:b/>
          <w:sz w:val="24"/>
          <w:b/>
          <w:szCs w:val="24"/>
          <w:rFonts w:ascii="Arial" w:hAnsi="Arial" w:cs="Arial"/>
        </w:rPr>
      </w:pPr>
      <w:r>
        <w:rPr>
          <w:rFonts w:cs="Arial" w:ascii="Arial" w:hAnsi="Arial"/>
          <w:b/>
          <w:sz w:val="24"/>
          <w:szCs w:val="24"/>
        </w:rPr>
        <w:t>Presentado por: Gestores del Capital Humano.</w:t>
      </w:r>
      <w:r/>
    </w:p>
    <w:p>
      <w:pPr>
        <w:pStyle w:val="Normal"/>
        <w:jc w:val="center"/>
        <w:rPr>
          <w:sz w:val="24"/>
          <w:b/>
          <w:sz w:val="24"/>
          <w:b/>
          <w:szCs w:val="24"/>
          <w:rFonts w:ascii="Arial" w:hAnsi="Arial" w:cs="Arial"/>
        </w:rPr>
      </w:pPr>
      <w:r>
        <w:rPr>
          <w:rFonts w:cs="Arial" w:ascii="Arial" w:hAnsi="Arial"/>
          <w:b/>
          <w:sz w:val="24"/>
          <w:szCs w:val="24"/>
        </w:rPr>
        <w:t>Deisy Alexandra Jiménez.</w:t>
      </w:r>
      <w:r/>
    </w:p>
    <w:p>
      <w:pPr>
        <w:pStyle w:val="Normal"/>
        <w:jc w:val="center"/>
        <w:rPr>
          <w:sz w:val="24"/>
          <w:b/>
          <w:sz w:val="24"/>
          <w:b/>
          <w:szCs w:val="24"/>
          <w:rFonts w:ascii="Arial" w:hAnsi="Arial" w:cs="Arial"/>
        </w:rPr>
      </w:pPr>
      <w:r>
        <w:rPr>
          <w:rFonts w:cs="Arial" w:ascii="Arial" w:hAnsi="Arial"/>
          <w:b/>
          <w:sz w:val="24"/>
          <w:szCs w:val="24"/>
        </w:rPr>
        <w:t>Edwin José Castaño Rúa.</w:t>
      </w:r>
      <w:r/>
    </w:p>
    <w:p>
      <w:pPr>
        <w:pStyle w:val="Normal"/>
        <w:jc w:val="center"/>
        <w:rPr>
          <w:sz w:val="24"/>
          <w:b/>
          <w:sz w:val="24"/>
          <w:b/>
          <w:szCs w:val="24"/>
          <w:rFonts w:ascii="Arial" w:hAnsi="Arial" w:cs="Arial"/>
        </w:rPr>
      </w:pPr>
      <w:r>
        <w:rPr>
          <w:rFonts w:cs="Arial" w:ascii="Arial" w:hAnsi="Arial"/>
          <w:b/>
          <w:sz w:val="24"/>
          <w:szCs w:val="24"/>
        </w:rPr>
        <w:t>Jessica Paola Arbeláez Camaño.</w:t>
      </w:r>
      <w:r/>
    </w:p>
    <w:p>
      <w:pPr>
        <w:pStyle w:val="Normal"/>
        <w:jc w:val="center"/>
        <w:rPr>
          <w:sz w:val="24"/>
          <w:b/>
          <w:sz w:val="24"/>
          <w:b/>
          <w:szCs w:val="24"/>
          <w:rFonts w:ascii="Arial" w:hAnsi="Arial" w:cs="Arial"/>
        </w:rPr>
      </w:pPr>
      <w:r>
        <w:rPr>
          <w:rFonts w:cs="Arial" w:ascii="Arial" w:hAnsi="Arial"/>
          <w:b/>
          <w:sz w:val="24"/>
          <w:szCs w:val="24"/>
        </w:rPr>
        <w:t>Ana Isabel Blanco Julio</w:t>
      </w:r>
      <w:r/>
    </w:p>
    <w:p>
      <w:pPr>
        <w:pStyle w:val="Normal"/>
        <w:jc w:val="center"/>
        <w:rPr>
          <w:sz w:val="24"/>
          <w:b/>
          <w:sz w:val="24"/>
          <w:b/>
          <w:szCs w:val="24"/>
          <w:rFonts w:ascii="Arial" w:hAnsi="Arial" w:cs="Arial"/>
        </w:rPr>
      </w:pPr>
      <w:r>
        <w:rPr>
          <w:rFonts w:cs="Arial" w:ascii="Arial" w:hAnsi="Arial"/>
          <w:b/>
          <w:sz w:val="24"/>
          <w:szCs w:val="24"/>
        </w:rPr>
      </w:r>
      <w:r/>
    </w:p>
    <w:p>
      <w:pPr>
        <w:pStyle w:val="Normal"/>
        <w:jc w:val="center"/>
        <w:rPr>
          <w:sz w:val="24"/>
          <w:b/>
          <w:sz w:val="24"/>
          <w:b/>
          <w:szCs w:val="24"/>
          <w:rFonts w:ascii="Arial" w:hAnsi="Arial" w:cs="Arial"/>
        </w:rPr>
      </w:pPr>
      <w:r>
        <w:rPr>
          <w:rFonts w:cs="Arial" w:ascii="Arial" w:hAnsi="Arial"/>
          <w:b/>
          <w:sz w:val="24"/>
          <w:szCs w:val="24"/>
        </w:rPr>
      </w:r>
      <w:r/>
    </w:p>
    <w:p>
      <w:pPr>
        <w:pStyle w:val="Normal"/>
        <w:jc w:val="center"/>
        <w:rPr>
          <w:sz w:val="24"/>
          <w:b/>
          <w:sz w:val="24"/>
          <w:b/>
          <w:szCs w:val="24"/>
          <w:rFonts w:ascii="Arial" w:hAnsi="Arial" w:cs="Arial"/>
        </w:rPr>
      </w:pPr>
      <w:r>
        <w:rPr>
          <w:rFonts w:cs="Arial" w:ascii="Arial" w:hAnsi="Arial"/>
          <w:b/>
          <w:sz w:val="24"/>
          <w:szCs w:val="24"/>
        </w:rPr>
        <w:t>Gestión del Talento Humano.</w:t>
      </w:r>
      <w:r/>
    </w:p>
    <w:p>
      <w:pPr>
        <w:pStyle w:val="Normal"/>
        <w:jc w:val="center"/>
        <w:rPr>
          <w:sz w:val="24"/>
          <w:b/>
          <w:sz w:val="24"/>
          <w:b/>
          <w:szCs w:val="24"/>
          <w:rFonts w:ascii="Arial" w:hAnsi="Arial" w:cs="Arial"/>
        </w:rPr>
      </w:pPr>
      <w:r>
        <w:rPr>
          <w:rFonts w:cs="Arial" w:ascii="Arial" w:hAnsi="Arial"/>
          <w:b/>
          <w:sz w:val="24"/>
          <w:szCs w:val="24"/>
        </w:rPr>
        <w:t>Ficha: 518373</w:t>
      </w:r>
      <w:r/>
    </w:p>
    <w:p>
      <w:pPr>
        <w:pStyle w:val="Normal"/>
        <w:jc w:val="center"/>
        <w:rPr>
          <w:sz w:val="24"/>
          <w:b/>
          <w:sz w:val="24"/>
          <w:b/>
          <w:szCs w:val="24"/>
          <w:rFonts w:ascii="Arial" w:hAnsi="Arial" w:cs="Arial"/>
        </w:rPr>
      </w:pPr>
      <w:r>
        <w:rPr>
          <w:rFonts w:cs="Arial" w:ascii="Arial" w:hAnsi="Arial"/>
          <w:b/>
          <w:sz w:val="24"/>
          <w:szCs w:val="24"/>
        </w:rPr>
      </w:r>
      <w:r/>
    </w:p>
    <w:p>
      <w:pPr>
        <w:pStyle w:val="Normal"/>
        <w:jc w:val="center"/>
        <w:rPr>
          <w:sz w:val="24"/>
          <w:b/>
          <w:sz w:val="24"/>
          <w:b/>
          <w:szCs w:val="24"/>
          <w:rFonts w:ascii="Arial" w:hAnsi="Arial" w:cs="Arial"/>
        </w:rPr>
      </w:pPr>
      <w:r>
        <w:rPr>
          <w:rFonts w:cs="Arial" w:ascii="Arial" w:hAnsi="Arial"/>
          <w:b/>
          <w:sz w:val="24"/>
          <w:szCs w:val="24"/>
        </w:rPr>
        <w:t>Competencia: Diseñar estructura de salarios.</w:t>
      </w:r>
      <w:r/>
    </w:p>
    <w:p>
      <w:pPr>
        <w:pStyle w:val="Normal"/>
        <w:jc w:val="center"/>
        <w:rPr>
          <w:sz w:val="24"/>
          <w:b/>
          <w:sz w:val="24"/>
          <w:b/>
          <w:szCs w:val="24"/>
          <w:rFonts w:ascii="Arial" w:hAnsi="Arial" w:cs="Arial"/>
        </w:rPr>
      </w:pPr>
      <w:r>
        <w:rPr>
          <w:rFonts w:cs="Arial" w:ascii="Arial" w:hAnsi="Arial"/>
          <w:b/>
          <w:sz w:val="24"/>
          <w:szCs w:val="24"/>
        </w:rPr>
        <w:t xml:space="preserve">Instructor: Felipe García Sucerquia. </w:t>
      </w:r>
      <w:r/>
    </w:p>
    <w:p>
      <w:pPr>
        <w:pStyle w:val="Normal"/>
        <w:jc w:val="center"/>
        <w:rPr>
          <w:sz w:val="24"/>
          <w:b/>
          <w:sz w:val="24"/>
          <w:b/>
          <w:szCs w:val="24"/>
          <w:rFonts w:ascii="Arial" w:hAnsi="Arial" w:cs="Arial"/>
        </w:rPr>
      </w:pPr>
      <w:r>
        <w:rPr>
          <w:rFonts w:cs="Arial" w:ascii="Arial" w:hAnsi="Arial"/>
          <w:b/>
          <w:sz w:val="24"/>
          <w:szCs w:val="24"/>
        </w:rPr>
      </w:r>
      <w:r/>
    </w:p>
    <w:p>
      <w:pPr>
        <w:pStyle w:val="Normal"/>
        <w:jc w:val="center"/>
        <w:rPr>
          <w:sz w:val="24"/>
          <w:b/>
          <w:sz w:val="24"/>
          <w:b/>
          <w:szCs w:val="24"/>
          <w:rFonts w:ascii="Arial" w:hAnsi="Arial" w:cs="Arial"/>
        </w:rPr>
      </w:pPr>
      <w:r>
        <w:rPr/>
        <w:drawing>
          <wp:inline distT="0" distB="0" distL="0" distR="0">
            <wp:extent cx="932815" cy="65722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932815" cy="657225"/>
                    </a:xfrm>
                    <a:prstGeom prst="rect">
                      <a:avLst/>
                    </a:prstGeom>
                    <a:noFill/>
                    <a:ln w="9525">
                      <a:noFill/>
                      <a:miter lim="800000"/>
                      <a:headEnd/>
                      <a:tailEnd/>
                    </a:ln>
                  </pic:spPr>
                </pic:pic>
              </a:graphicData>
            </a:graphic>
          </wp:inline>
        </w:drawing>
      </w:r>
      <w:r/>
    </w:p>
    <w:p>
      <w:pPr>
        <w:pStyle w:val="Normal"/>
        <w:jc w:val="center"/>
        <w:rPr>
          <w:sz w:val="24"/>
          <w:b/>
          <w:sz w:val="24"/>
          <w:b/>
          <w:szCs w:val="24"/>
          <w:rFonts w:ascii="Arial" w:hAnsi="Arial" w:cs="Arial"/>
        </w:rPr>
      </w:pPr>
      <w:r>
        <w:rPr>
          <w:rFonts w:cs="Arial" w:ascii="Arial" w:hAnsi="Arial"/>
          <w:b/>
          <w:sz w:val="24"/>
          <w:szCs w:val="24"/>
        </w:rPr>
      </w:r>
      <w:r/>
    </w:p>
    <w:p>
      <w:pPr>
        <w:pStyle w:val="Normal"/>
        <w:jc w:val="center"/>
        <w:rPr>
          <w:sz w:val="24"/>
          <w:b/>
          <w:sz w:val="24"/>
          <w:b/>
          <w:szCs w:val="24"/>
          <w:rFonts w:ascii="Arial" w:hAnsi="Arial" w:cs="Arial"/>
        </w:rPr>
      </w:pPr>
      <w:r>
        <w:rPr>
          <w:rFonts w:cs="Arial" w:ascii="Arial" w:hAnsi="Arial"/>
          <w:b/>
          <w:sz w:val="24"/>
          <w:szCs w:val="24"/>
        </w:rPr>
        <w:t>Medellín</w:t>
      </w:r>
      <w:r/>
    </w:p>
    <w:p>
      <w:pPr>
        <w:pStyle w:val="Normal"/>
        <w:jc w:val="center"/>
        <w:rPr>
          <w:sz w:val="24"/>
          <w:b/>
          <w:sz w:val="24"/>
          <w:b/>
          <w:szCs w:val="24"/>
          <w:rFonts w:ascii="Arial" w:hAnsi="Arial" w:cs="Arial"/>
        </w:rPr>
      </w:pPr>
      <w:r>
        <w:rPr>
          <w:rFonts w:cs="Arial" w:ascii="Arial" w:hAnsi="Arial"/>
          <w:b/>
          <w:sz w:val="24"/>
          <w:szCs w:val="24"/>
        </w:rPr>
        <w:t>2014</w:t>
      </w:r>
      <w:r/>
    </w:p>
    <w:p>
      <w:pPr>
        <w:pStyle w:val="Normal"/>
        <w:rPr>
          <w:lang w:val="es-ES"/>
        </w:rPr>
      </w:pPr>
      <w:r>
        <w:rPr>
          <w:lang w:val="es-ES"/>
        </w:rPr>
      </w:r>
      <w:r/>
    </w:p>
    <w:p>
      <w:pPr>
        <w:pStyle w:val="Normal"/>
      </w:pPr>
      <w:r>
        <w:rPr/>
      </w:r>
      <w:r/>
    </w:p>
    <w:p>
      <w:pPr>
        <w:pStyle w:val="Normal"/>
        <w:rPr>
          <w:sz w:val="24"/>
          <w:sz w:val="24"/>
          <w:szCs w:val="24"/>
          <w:rFonts w:ascii="Arial" w:hAnsi="Arial" w:cs="Arial"/>
          <w:lang w:eastAsia="es-CO"/>
        </w:rPr>
      </w:pPr>
      <w:r>
        <w:rPr>
          <w:rFonts w:cs="Arial" w:ascii="Arial" w:hAnsi="Arial"/>
          <w:b/>
          <w:sz w:val="24"/>
          <w:szCs w:val="24"/>
        </w:rPr>
        <w:t>LEGISLACIÓN LABORAL</w:t>
      </w:r>
      <w:r>
        <w:rPr>
          <w:rFonts w:cs="Arial" w:ascii="Arial" w:hAnsi="Arial"/>
          <w:sz w:val="24"/>
          <w:szCs w:val="24"/>
        </w:rPr>
        <w:t xml:space="preserve">: </w:t>
      </w:r>
      <w:r>
        <w:rPr>
          <w:rFonts w:cs="Arial" w:ascii="Arial" w:hAnsi="Arial"/>
          <w:sz w:val="24"/>
          <w:szCs w:val="24"/>
          <w:lang w:eastAsia="es-CO"/>
        </w:rPr>
        <w:t>es la expresión concreta de los principios y derechos fundamentales en el trabajo;</w:t>
      </w:r>
      <w:r/>
    </w:p>
    <w:p>
      <w:pPr>
        <w:pStyle w:val="Normal"/>
        <w:numPr>
          <w:ilvl w:val="0"/>
          <w:numId w:val="3"/>
        </w:numPr>
        <w:shd w:val="clear" w:color="auto" w:themeColor="" w:themeTint="" w:themeShade="" w:fill="FFFFFF" w:themeFill="" w:themeFillTint="" w:themeFillShade=""/>
        <w:spacing w:lineRule="auto" w:line="240" w:beforeAutospacing="1" w:afterAutospacing="1"/>
        <w:rPr>
          <w:sz w:val="24"/>
          <w:sz w:val="24"/>
          <w:szCs w:val="24"/>
          <w:rFonts w:ascii="Arial" w:hAnsi="Arial" w:eastAsia="Times New Roman" w:cs="Arial"/>
          <w:color w:val="000000"/>
          <w:lang w:eastAsia="es-CO"/>
        </w:rPr>
      </w:pPr>
      <w:r>
        <w:rPr>
          <w:rFonts w:eastAsia="Times New Roman" w:cs="Arial" w:ascii="Arial" w:hAnsi="Arial"/>
          <w:color w:val="000000"/>
          <w:sz w:val="24"/>
          <w:szCs w:val="24"/>
          <w:lang w:eastAsia="es-CO"/>
        </w:rPr>
        <w:t>establece un marco normativo que garantiza la transparencia, coherencia y rapidez en los procesos de toma de decisiones en materia de relaciones de trabajo y condiciones de empleo tanto en el sector público como en el privado;</w:t>
      </w:r>
      <w:r/>
    </w:p>
    <w:p>
      <w:pPr>
        <w:pStyle w:val="Normal"/>
        <w:numPr>
          <w:ilvl w:val="0"/>
          <w:numId w:val="3"/>
        </w:numPr>
        <w:shd w:val="clear" w:color="auto" w:themeColor="" w:themeTint="" w:themeShade="" w:fill="FFFFFF" w:themeFill="" w:themeFillTint="" w:themeFillShade=""/>
        <w:spacing w:lineRule="auto" w:line="240" w:beforeAutospacing="1" w:afterAutospacing="1"/>
        <w:rPr>
          <w:sz w:val="24"/>
          <w:sz w:val="24"/>
          <w:szCs w:val="24"/>
          <w:rFonts w:ascii="Arial" w:hAnsi="Arial" w:eastAsia="Times New Roman" w:cs="Arial"/>
          <w:color w:val="000000"/>
          <w:lang w:eastAsia="es-CO"/>
        </w:rPr>
      </w:pPr>
      <w:r>
        <w:rPr>
          <w:rFonts w:eastAsia="Times New Roman" w:cs="Arial" w:ascii="Arial" w:hAnsi="Arial"/>
          <w:color w:val="000000"/>
          <w:sz w:val="24"/>
          <w:szCs w:val="24"/>
          <w:lang w:eastAsia="es-CO"/>
        </w:rPr>
        <w:t>proporciona una base normativa a partir de la cual los empleadores, los trabajadores y sus respectivos representantes pueden interactuar recíprocamente y con los gobiernos y por ello constituye un instrumento importante para promover la democracia en el ámbito de las relaciones laborales y en el lugar de trabajo.</w:t>
      </w:r>
      <w:r/>
    </w:p>
    <w:p>
      <w:pPr>
        <w:pStyle w:val="Normal"/>
        <w:numPr>
          <w:ilvl w:val="0"/>
          <w:numId w:val="3"/>
        </w:numPr>
        <w:shd w:val="clear" w:color="auto" w:themeColor="" w:themeTint="" w:themeShade="" w:fill="FFFFFF" w:themeFill="" w:themeFillTint="" w:themeFillShade=""/>
        <w:spacing w:lineRule="auto" w:line="240" w:beforeAutospacing="1" w:afterAutospacing="1"/>
        <w:rPr>
          <w:sz w:val="24"/>
          <w:sz w:val="24"/>
          <w:szCs w:val="24"/>
          <w:rFonts w:ascii="Arial" w:hAnsi="Arial" w:eastAsia="Times New Roman" w:cs="Arial"/>
          <w:color w:val="000000"/>
          <w:lang w:eastAsia="es-CO"/>
        </w:rPr>
      </w:pPr>
      <w:r>
        <w:rPr>
          <w:rFonts w:eastAsia="Times New Roman" w:cs="Arial" w:ascii="Arial" w:hAnsi="Arial"/>
          <w:color w:val="000000"/>
          <w:sz w:val="24"/>
          <w:szCs w:val="24"/>
          <w:lang w:eastAsia="es-CO"/>
        </w:rPr>
        <w:t>La obligación de proporcionar servicios de cooperación y asesoramiento técnico con vistas a propiciar la ratificación y aplicación de los convenios adoptados, inscrita en la Constitución de la OIT, puede abarcar el asesoramiento con vistas a establecer una legislación laboral nacional y los dispositivos institucionales necesarios para hacerla cumplir</w:t>
      </w:r>
      <w:r/>
    </w:p>
    <w:p>
      <w:pPr>
        <w:pStyle w:val="Normal"/>
        <w:rPr>
          <w:sz w:val="24"/>
          <w:sz w:val="24"/>
          <w:szCs w:val="24"/>
          <w:rFonts w:ascii="Arial" w:hAnsi="Arial" w:cs="Arial"/>
        </w:rPr>
      </w:pPr>
      <w:r>
        <w:rPr>
          <w:rFonts w:cs="Arial" w:ascii="Arial" w:hAnsi="Arial"/>
          <w:sz w:val="24"/>
          <w:szCs w:val="24"/>
        </w:rPr>
      </w:r>
      <w:r/>
    </w:p>
    <w:p>
      <w:pPr>
        <w:pStyle w:val="Normal"/>
        <w:rPr>
          <w:sz w:val="24"/>
          <w:shd w:fill="FFFFFF" w:val="clear"/>
          <w:sz w:val="24"/>
          <w:szCs w:val="24"/>
          <w:rFonts w:ascii="Arial" w:hAnsi="Arial" w:cs="Arial"/>
        </w:rPr>
      </w:pPr>
      <w:r>
        <w:rPr>
          <w:b/>
          <w:sz w:val="24"/>
          <w:szCs w:val="24"/>
        </w:rPr>
        <w:t>SALARIO</w:t>
      </w:r>
      <w:r>
        <w:rPr>
          <w:rFonts w:cs="Arial" w:ascii="Arial" w:hAnsi="Arial"/>
          <w:sz w:val="24"/>
          <w:szCs w:val="24"/>
        </w:rPr>
        <w:t xml:space="preserve">: </w:t>
      </w:r>
      <w:r>
        <w:rPr>
          <w:rFonts w:cs="Arial" w:ascii="Arial" w:hAnsi="Arial"/>
          <w:sz w:val="24"/>
          <w:szCs w:val="24"/>
          <w:shd w:fill="FFFFFF" w:val="clear"/>
        </w:rPr>
        <w:t>Uno de los elementos del</w:t>
      </w:r>
      <w:r>
        <w:rPr>
          <w:rStyle w:val="Appleconvertedspace"/>
          <w:rFonts w:cs="Arial" w:ascii="Arial" w:hAnsi="Arial"/>
          <w:sz w:val="24"/>
          <w:szCs w:val="24"/>
          <w:shd w:fill="FFFFFF" w:val="clear"/>
        </w:rPr>
        <w:t> </w:t>
      </w:r>
      <w:hyperlink r:id="rId3">
        <w:r>
          <w:rPr>
            <w:rStyle w:val="EnlacedeInternet"/>
            <w:rFonts w:cs="Arial" w:ascii="Arial" w:hAnsi="Arial"/>
            <w:color w:val="00000A"/>
            <w:sz w:val="24"/>
            <w:szCs w:val="24"/>
            <w:u w:val="none"/>
            <w:shd w:fill="FFFFFF" w:val="clear"/>
          </w:rPr>
          <w:t>Contrato de trabajo</w:t>
        </w:r>
      </w:hyperlink>
      <w:r>
        <w:rPr>
          <w:rStyle w:val="Appleconvertedspace"/>
          <w:rFonts w:cs="Arial" w:ascii="Arial" w:hAnsi="Arial"/>
          <w:sz w:val="24"/>
          <w:szCs w:val="24"/>
          <w:shd w:fill="FFFFFF" w:val="clear"/>
        </w:rPr>
        <w:t> </w:t>
      </w:r>
      <w:r>
        <w:rPr>
          <w:rFonts w:cs="Arial" w:ascii="Arial" w:hAnsi="Arial"/>
          <w:sz w:val="24"/>
          <w:szCs w:val="24"/>
          <w:shd w:fill="FFFFFF" w:val="clear"/>
        </w:rPr>
        <w:t>es la remuneración, la cual consisten en la contraprestación que el empleado da en</w:t>
      </w:r>
      <w:r>
        <w:rPr>
          <w:rStyle w:val="Appleconvertedspace"/>
          <w:rFonts w:cs="Arial" w:ascii="Arial" w:hAnsi="Arial"/>
          <w:sz w:val="24"/>
          <w:szCs w:val="24"/>
          <w:shd w:fill="FFFFFF" w:val="clear"/>
        </w:rPr>
        <w:t> </w:t>
      </w:r>
      <w:hyperlink r:id="rId4">
        <w:r>
          <w:rPr>
            <w:rStyle w:val="EnlacedeInternet"/>
            <w:rFonts w:cs="Arial" w:ascii="Arial" w:hAnsi="Arial"/>
            <w:color w:val="00000A"/>
            <w:sz w:val="24"/>
            <w:szCs w:val="24"/>
            <w:u w:val="none"/>
            <w:shd w:fill="FFFFFF" w:val="clear"/>
          </w:rPr>
          <w:t>dinero</w:t>
        </w:r>
      </w:hyperlink>
      <w:r>
        <w:rPr>
          <w:rStyle w:val="Appleconvertedspace"/>
          <w:rFonts w:cs="Arial" w:ascii="Arial" w:hAnsi="Arial"/>
          <w:sz w:val="24"/>
          <w:szCs w:val="24"/>
          <w:shd w:fill="FFFFFF" w:val="clear"/>
        </w:rPr>
        <w:t> </w:t>
      </w:r>
      <w:r>
        <w:rPr>
          <w:rFonts w:cs="Arial" w:ascii="Arial" w:hAnsi="Arial"/>
          <w:sz w:val="24"/>
          <w:szCs w:val="24"/>
          <w:shd w:fill="FFFFFF" w:val="clear"/>
        </w:rPr>
        <w:t>o en especie al trabajador por su trabajo.</w:t>
      </w:r>
      <w:r/>
    </w:p>
    <w:p>
      <w:pPr>
        <w:pStyle w:val="Normal"/>
        <w:rPr>
          <w:sz w:val="24"/>
          <w:shd w:fill="FFFFFF" w:val="clear"/>
          <w:sz w:val="24"/>
          <w:szCs w:val="24"/>
          <w:rFonts w:ascii="Arial" w:hAnsi="Arial" w:cs="Arial"/>
        </w:rPr>
      </w:pPr>
      <w:r>
        <w:rPr>
          <w:rFonts w:cs="Arial" w:ascii="Arial" w:hAnsi="Arial"/>
          <w:sz w:val="24"/>
          <w:szCs w:val="24"/>
          <w:shd w:fill="FFFFFF" w:val="clear"/>
        </w:rPr>
        <w:t>La remuneración puede darse en efectivo o en especie, caso en el cual el salario en especie no puede superar el 50% del total del salario, y tratándose del</w:t>
      </w:r>
      <w:r>
        <w:rPr>
          <w:rStyle w:val="Appleconvertedspace"/>
          <w:rFonts w:cs="Arial" w:ascii="Arial" w:hAnsi="Arial"/>
          <w:sz w:val="24"/>
          <w:szCs w:val="24"/>
          <w:shd w:fill="FFFFFF" w:val="clear"/>
        </w:rPr>
        <w:t> </w:t>
      </w:r>
      <w:hyperlink r:id="rId5">
        <w:r>
          <w:rPr>
            <w:rStyle w:val="EnlacedeInternet"/>
            <w:rFonts w:cs="Arial" w:ascii="Arial" w:hAnsi="Arial"/>
            <w:color w:val="00000A"/>
            <w:sz w:val="24"/>
            <w:szCs w:val="24"/>
            <w:u w:val="none"/>
            <w:shd w:fill="FFFFFF" w:val="clear"/>
          </w:rPr>
          <w:t>salario mínimo</w:t>
        </w:r>
      </w:hyperlink>
      <w:r>
        <w:rPr>
          <w:rFonts w:cs="Arial" w:ascii="Arial" w:hAnsi="Arial"/>
          <w:sz w:val="24"/>
          <w:szCs w:val="24"/>
          <w:shd w:fill="FFFFFF" w:val="clear"/>
        </w:rPr>
        <w:t>, máximo se puede pagar en especie hasta un 30%.</w:t>
      </w:r>
      <w:r/>
    </w:p>
    <w:p>
      <w:pPr>
        <w:pStyle w:val="Normal"/>
        <w:rPr>
          <w:sz w:val="24"/>
          <w:shd w:fill="FFFFFF" w:val="clear"/>
          <w:sz w:val="24"/>
          <w:szCs w:val="24"/>
          <w:rFonts w:ascii="Arial" w:hAnsi="Arial" w:cs="Arial"/>
        </w:rPr>
      </w:pPr>
      <w:r>
        <w:rPr>
          <w:rFonts w:cs="Arial" w:ascii="Arial" w:hAnsi="Arial"/>
          <w:b/>
          <w:sz w:val="24"/>
          <w:szCs w:val="24"/>
          <w:shd w:fill="FFFFFF" w:val="clear"/>
        </w:rPr>
        <w:t>No construye salario</w:t>
      </w:r>
      <w:r>
        <w:rPr>
          <w:rFonts w:cs="Arial" w:ascii="Arial" w:hAnsi="Arial"/>
          <w:sz w:val="24"/>
          <w:szCs w:val="24"/>
          <w:shd w:fill="FFFFFF" w:val="clear"/>
        </w:rPr>
        <w:t>: las sumas que ocasionalmente y por mera liberalidad recibe el trabajador del empleador, como primas, bonificaciones o gratificaciones ocasionales, participación de utilidades, excedentes de las empresas de economía solidaria y lo que recibe en dinero o en especie no para su beneficio, ni para enriquecer su patrimonio, sino para desempeñar a cabalidad sus funciones, como gastos de representación, medios de transporte, elementos de trabajo y otros semejantes.</w:t>
      </w:r>
      <w:r/>
    </w:p>
    <w:p>
      <w:pPr>
        <w:pStyle w:val="Normal"/>
        <w:numPr>
          <w:ilvl w:val="0"/>
          <w:numId w:val="1"/>
        </w:numPr>
        <w:spacing w:lineRule="auto" w:line="240" w:before="0" w:after="0"/>
        <w:ind w:left="0" w:right="105" w:hanging="360"/>
        <w:rPr>
          <w:sz w:val="24"/>
          <w:sz w:val="24"/>
          <w:szCs w:val="24"/>
          <w:rFonts w:ascii="Arial" w:hAnsi="Arial" w:eastAsia="Times New Roman" w:cs="Arial"/>
          <w:lang w:eastAsia="es-CO"/>
        </w:rPr>
      </w:pPr>
      <w:r>
        <w:rPr>
          <w:rFonts w:cs="Arial" w:ascii="Arial" w:hAnsi="Arial"/>
          <w:b/>
          <w:sz w:val="24"/>
          <w:szCs w:val="24"/>
          <w:shd w:fill="FFFFFF" w:val="clear"/>
        </w:rPr>
        <w:t>SALARIO MINIMO EN COLOMBIA</w:t>
      </w:r>
      <w:r>
        <w:rPr>
          <w:rFonts w:cs="Arial" w:ascii="Arial" w:hAnsi="Arial"/>
          <w:sz w:val="24"/>
          <w:szCs w:val="24"/>
          <w:shd w:fill="FFFFFF" w:val="clear"/>
        </w:rPr>
        <w:t xml:space="preserve">: </w:t>
      </w:r>
      <w:r>
        <w:rPr>
          <w:rFonts w:eastAsia="Times New Roman" w:cs="Arial" w:ascii="Arial" w:hAnsi="Arial"/>
          <w:sz w:val="24"/>
          <w:szCs w:val="24"/>
          <w:lang w:eastAsia="es-CO"/>
        </w:rPr>
        <w:t>El salario mínimo para 2014 quedó redondeado en $616.000</w:t>
      </w:r>
      <w:r/>
    </w:p>
    <w:p>
      <w:pPr>
        <w:pStyle w:val="Normal"/>
        <w:spacing w:lineRule="auto" w:line="240" w:before="0" w:after="150"/>
        <w:rPr>
          <w:sz w:val="24"/>
          <w:sz w:val="24"/>
          <w:szCs w:val="24"/>
          <w:rFonts w:ascii="Arial" w:hAnsi="Arial" w:eastAsia="Times New Roman" w:cs="Arial"/>
          <w:lang w:eastAsia="es-CO"/>
        </w:rPr>
      </w:pPr>
      <w:r>
        <w:rPr>
          <w:rFonts w:eastAsia="Times New Roman" w:cs="Arial" w:ascii="Arial" w:hAnsi="Arial"/>
          <w:sz w:val="24"/>
          <w:szCs w:val="24"/>
          <w:lang w:eastAsia="es-CO"/>
        </w:rPr>
        <w:t>Con el Decreto 3068, fechado el lunes 30 de diciembre, el Gobierno fijó que el ingreso mínimo legal mensual para 2014 será de </w:t>
      </w:r>
      <w:r>
        <w:rPr>
          <w:rFonts w:eastAsia="Times New Roman" w:cs="Arial" w:ascii="Arial" w:hAnsi="Arial"/>
          <w:b/>
          <w:bCs/>
          <w:sz w:val="24"/>
          <w:szCs w:val="24"/>
          <w:lang w:eastAsia="es-CO"/>
        </w:rPr>
        <w:t>616.000 pesos, 27 pesos menos de lo que exactamente corresponde el ajuste de 4,5</w:t>
      </w:r>
      <w:r>
        <w:rPr>
          <w:rFonts w:eastAsia="Times New Roman" w:cs="Arial" w:ascii="Arial" w:hAnsi="Arial"/>
          <w:sz w:val="24"/>
          <w:szCs w:val="24"/>
          <w:lang w:eastAsia="es-CO"/>
        </w:rPr>
        <w:t> por ciento del salario mínimo y equivalente a 26.527 pesos.</w:t>
        <w:br/>
        <w:t> </w:t>
        <w:br/>
        <w:t>Que se haya redondeado esa cifra acoge lo establecido en el acta de acuerdo que firmaron representantes de empresarios, trabajadores y pensionados que participan de la Comisión de Concertación de Políticas Salariales y Laborales (conocida como Comisión Tripartita).</w:t>
      </w:r>
      <w:r/>
    </w:p>
    <w:p>
      <w:pPr>
        <w:pStyle w:val="Normal"/>
        <w:spacing w:lineRule="auto" w:line="240" w:before="0" w:after="150"/>
        <w:rPr>
          <w:sz w:val="24"/>
          <w:sz w:val="24"/>
          <w:szCs w:val="24"/>
          <w:rFonts w:ascii="Arial" w:hAnsi="Arial" w:eastAsia="Times New Roman" w:cs="Arial"/>
          <w:lang w:eastAsia="es-CO"/>
        </w:rPr>
      </w:pPr>
      <w:r>
        <w:rPr>
          <w:rFonts w:eastAsia="Times New Roman" w:cs="Arial" w:ascii="Arial" w:hAnsi="Arial"/>
          <w:sz w:val="24"/>
          <w:szCs w:val="24"/>
          <w:lang w:eastAsia="es-CO"/>
        </w:rPr>
        <w:t xml:space="preserve"> </w:t>
      </w:r>
      <w:r>
        <w:rPr>
          <w:rFonts w:eastAsia="Times New Roman" w:cs="Arial" w:ascii="Arial" w:hAnsi="Arial"/>
          <w:b/>
          <w:sz w:val="24"/>
          <w:szCs w:val="24"/>
          <w:lang w:eastAsia="es-CO"/>
        </w:rPr>
        <w:t>ELEMENTOS DEL CONTRATO DE TRABAJO:</w:t>
      </w:r>
      <w:r>
        <w:rPr>
          <w:rFonts w:eastAsia="Times New Roman" w:cs="Arial" w:ascii="Arial" w:hAnsi="Arial"/>
          <w:sz w:val="24"/>
          <w:szCs w:val="24"/>
          <w:lang w:eastAsia="es-CO"/>
        </w:rPr>
        <w:t xml:space="preserve"> prestación personal, subordinación, remuneración.</w:t>
      </w:r>
      <w:r/>
    </w:p>
    <w:p>
      <w:pPr>
        <w:pStyle w:val="NormalWeb"/>
        <w:spacing w:lineRule="atLeast" w:line="360" w:beforeAutospacing="0" w:before="0" w:afterAutospacing="0" w:after="0"/>
        <w:rPr>
          <w:rFonts w:ascii="Arial" w:hAnsi="Arial" w:cs="Arial"/>
        </w:rPr>
      </w:pPr>
      <w:r>
        <w:rPr>
          <w:rFonts w:cs="Arial" w:ascii="Arial" w:hAnsi="Arial"/>
          <w:b/>
        </w:rPr>
        <w:t>CONTRATO EN MENORES DE EDAD</w:t>
      </w:r>
      <w:r>
        <w:rPr>
          <w:rFonts w:cs="Arial" w:ascii="Arial" w:hAnsi="Arial"/>
        </w:rPr>
        <w:t>: debe tener la firma de un adulto responsable y sus funciones deben ser  recreativas, culturales, educativas.</w:t>
      </w:r>
      <w:r/>
    </w:p>
    <w:p>
      <w:pPr>
        <w:pStyle w:val="NormalWeb"/>
        <w:numPr>
          <w:ilvl w:val="0"/>
          <w:numId w:val="8"/>
        </w:numPr>
        <w:spacing w:lineRule="atLeast" w:line="360" w:beforeAutospacing="0" w:before="0" w:afterAutospacing="0" w:after="0"/>
        <w:rPr>
          <w:iCs/>
          <w:rFonts w:ascii="Arial" w:hAnsi="Arial" w:cs="Arial"/>
        </w:rPr>
      </w:pPr>
      <w:r>
        <w:rPr>
          <w:rFonts w:cs="Arial" w:ascii="Arial" w:hAnsi="Arial"/>
          <w:iCs/>
        </w:rPr>
        <w:t>Los adolescentes mayores de 15 y menores de 17 años, sólo podrán trabajar en jornada diurna máxima de seis horas diarias y treinta horas a la semana y hasta las 6:00 de la tarde.</w:t>
      </w:r>
      <w:r/>
    </w:p>
    <w:p>
      <w:pPr>
        <w:pStyle w:val="NormalWeb"/>
        <w:numPr>
          <w:ilvl w:val="0"/>
          <w:numId w:val="8"/>
        </w:numPr>
        <w:spacing w:lineRule="atLeast" w:line="360" w:beforeAutospacing="0" w:before="0" w:afterAutospacing="0" w:after="0"/>
        <w:rPr>
          <w:iCs/>
          <w:rFonts w:ascii="Arial" w:hAnsi="Arial" w:cs="Arial"/>
        </w:rPr>
      </w:pPr>
      <w:r>
        <w:rPr>
          <w:rFonts w:cs="Arial" w:ascii="Arial" w:hAnsi="Arial"/>
          <w:iCs/>
        </w:rPr>
        <w:t>Los adolescentes mayores de diecisiete (17) años, sólo podrán trabajar en una jornada máxima de ocho horas diarias y 40 horas a la semana y hasta las 8:00 de la noche.</w:t>
      </w:r>
      <w:r/>
    </w:p>
    <w:p>
      <w:pPr>
        <w:pStyle w:val="NormalWeb"/>
        <w:spacing w:lineRule="atLeast" w:line="360" w:beforeAutospacing="0" w:before="0" w:afterAutospacing="0" w:after="0"/>
        <w:rPr>
          <w:rFonts w:ascii="Arial" w:hAnsi="Arial" w:cs="Arial"/>
        </w:rPr>
      </w:pPr>
      <w:r>
        <w:rPr>
          <w:rFonts w:cs="Arial" w:ascii="Arial" w:hAnsi="Arial"/>
        </w:rPr>
        <w:t>Respecto al</w:t>
      </w:r>
      <w:r>
        <w:rPr>
          <w:rStyle w:val="Appleconvertedspace"/>
          <w:rFonts w:cs="Arial" w:ascii="Arial" w:hAnsi="Arial"/>
        </w:rPr>
        <w:t> </w:t>
      </w:r>
      <w:hyperlink r:id="rId6">
        <w:r>
          <w:rPr>
            <w:rStyle w:val="EnlacedeInternet"/>
            <w:rFonts w:cs="Arial" w:ascii="Arial" w:hAnsi="Arial"/>
            <w:color w:val="00000A"/>
            <w:u w:val="none"/>
          </w:rPr>
          <w:t>salario</w:t>
        </w:r>
      </w:hyperlink>
      <w:r>
        <w:rPr>
          <w:rStyle w:val="Appleconvertedspace"/>
          <w:rFonts w:cs="Arial" w:ascii="Arial" w:hAnsi="Arial"/>
        </w:rPr>
        <w:t> </w:t>
      </w:r>
      <w:r>
        <w:rPr>
          <w:rFonts w:cs="Arial" w:ascii="Arial" w:hAnsi="Arial"/>
        </w:rPr>
        <w:t>de los menores de edad, el artículo 115 del código de la infancia que este estará en función de la actividad desempeñada y proporcional al tiempo trabajado, pero en  ningún caso el salario  podrá ser inferior al</w:t>
      </w:r>
      <w:r>
        <w:rPr>
          <w:rStyle w:val="Appleconvertedspace"/>
          <w:rFonts w:cs="Arial" w:ascii="Arial" w:hAnsi="Arial"/>
        </w:rPr>
        <w:t> </w:t>
      </w:r>
      <w:hyperlink r:id="rId7">
        <w:r>
          <w:rPr>
            <w:rStyle w:val="EnlacedeInternet"/>
            <w:rFonts w:cs="Arial" w:ascii="Arial" w:hAnsi="Arial"/>
            <w:color w:val="00000A"/>
            <w:u w:val="none"/>
          </w:rPr>
          <w:t>salario mínimo legal vigente</w:t>
        </w:r>
      </w:hyperlink>
      <w:r>
        <w:rPr>
          <w:rFonts w:cs="Arial" w:ascii="Arial" w:hAnsi="Arial"/>
        </w:rPr>
        <w:t>.</w:t>
      </w:r>
      <w:r/>
    </w:p>
    <w:p>
      <w:pPr>
        <w:pStyle w:val="NormalWeb"/>
        <w:spacing w:lineRule="atLeast" w:line="360" w:beforeAutospacing="0" w:before="0" w:afterAutospacing="0" w:after="0"/>
        <w:rPr>
          <w:sz w:val="24"/>
          <w:sz w:val="24"/>
          <w:szCs w:val="24"/>
          <w:rFonts w:ascii="Arial" w:hAnsi="Arial" w:eastAsia="Times New Roman" w:cs="Arial"/>
          <w:lang w:eastAsia="es-CO"/>
        </w:rPr>
      </w:pPr>
      <w:r>
        <w:rPr>
          <w:rFonts w:cs="Arial" w:ascii="Arial" w:hAnsi="Arial"/>
        </w:rPr>
      </w:r>
      <w:r/>
    </w:p>
    <w:p>
      <w:pPr>
        <w:pStyle w:val="NormalWeb"/>
        <w:spacing w:lineRule="atLeast" w:line="360" w:beforeAutospacing="0" w:before="0" w:afterAutospacing="0" w:after="0"/>
        <w:rPr>
          <w:sz w:val="24"/>
          <w:sz w:val="24"/>
          <w:szCs w:val="24"/>
          <w:rFonts w:ascii="Arial" w:hAnsi="Arial" w:eastAsia="Times New Roman" w:cs="Arial"/>
          <w:lang w:eastAsia="es-CO"/>
        </w:rPr>
      </w:pPr>
      <w:r>
        <w:rPr>
          <w:rFonts w:cs="Arial" w:ascii="Arial" w:hAnsi="Arial"/>
        </w:rPr>
      </w:r>
      <w:r/>
    </w:p>
    <w:p>
      <w:pPr>
        <w:pStyle w:val="Normal"/>
        <w:spacing w:lineRule="atLeast" w:line="273"/>
        <w:rPr>
          <w:sz w:val="24"/>
          <w:b/>
          <w:sz w:val="24"/>
          <w:b/>
          <w:szCs w:val="24"/>
          <w:rFonts w:ascii="Arial" w:hAnsi="Arial" w:eastAsia="Times New Roman" w:cs="Arial"/>
          <w:lang w:eastAsia="es-CO"/>
        </w:rPr>
      </w:pPr>
      <w:r>
        <w:rPr>
          <w:rFonts w:eastAsia="Times New Roman" w:cs="Arial" w:ascii="Arial" w:hAnsi="Arial"/>
          <w:b/>
          <w:sz w:val="24"/>
          <w:szCs w:val="24"/>
          <w:lang w:eastAsia="es-CO"/>
        </w:rPr>
      </w:r>
      <w:r/>
    </w:p>
    <w:p>
      <w:pPr>
        <w:pStyle w:val="Normal"/>
        <w:spacing w:lineRule="atLeast" w:line="273"/>
        <w:rPr>
          <w:sz w:val="24"/>
          <w:b/>
          <w:sz w:val="24"/>
          <w:b/>
          <w:szCs w:val="24"/>
          <w:rFonts w:ascii="Arial" w:hAnsi="Arial" w:eastAsia="Times New Roman" w:cs="Arial"/>
          <w:lang w:eastAsia="es-CO"/>
        </w:rPr>
      </w:pPr>
      <w:r>
        <w:rPr>
          <w:rFonts w:cs="Arial" w:ascii="Arial" w:hAnsi="Arial"/>
          <w:b/>
          <w:sz w:val="24"/>
          <w:szCs w:val="24"/>
        </w:rPr>
        <w:t xml:space="preserve"> </w:t>
      </w:r>
      <w:r>
        <w:rPr>
          <w:rFonts w:eastAsia="Times New Roman" w:cs="Arial" w:ascii="Arial" w:hAnsi="Arial"/>
          <w:b/>
          <w:sz w:val="24"/>
          <w:szCs w:val="24"/>
          <w:lang w:eastAsia="es-CO"/>
        </w:rPr>
        <w:t>OBLIGACIONES DEL EMPLEADOR</w:t>
      </w:r>
      <w:r/>
    </w:p>
    <w:p>
      <w:pPr>
        <w:pStyle w:val="Normal"/>
        <w:spacing w:lineRule="atLeast" w:line="273" w:before="0" w:after="0"/>
        <w:rPr>
          <w:sz w:val="24"/>
          <w:sz w:val="24"/>
          <w:szCs w:val="24"/>
          <w:rFonts w:ascii="Arial" w:hAnsi="Arial" w:eastAsia="Times New Roman" w:cs="Arial"/>
          <w:lang w:eastAsia="es-CO"/>
        </w:rPr>
      </w:pPr>
      <w:r>
        <w:rPr>
          <w:rFonts w:eastAsia="Times New Roman" w:cs="Arial" w:ascii="Arial" w:hAnsi="Arial"/>
          <w:b/>
          <w:bCs/>
          <w:sz w:val="24"/>
          <w:szCs w:val="24"/>
          <w:lang w:eastAsia="es-CO"/>
        </w:rPr>
        <w:t> </w:t>
      </w:r>
      <w:r>
        <w:rPr>
          <w:rFonts w:eastAsia="Times New Roman" w:cs="Arial" w:ascii="Arial" w:hAnsi="Arial"/>
          <w:bCs/>
          <w:sz w:val="24"/>
          <w:szCs w:val="24"/>
          <w:lang w:eastAsia="es-CO"/>
        </w:rPr>
        <w:t>Mensuales:</w:t>
      </w:r>
      <w:r/>
    </w:p>
    <w:p>
      <w:pPr>
        <w:pStyle w:val="Normal"/>
        <w:spacing w:lineRule="atLeast" w:line="273" w:before="0" w:after="0"/>
        <w:rPr>
          <w:sz w:val="24"/>
          <w:sz w:val="24"/>
          <w:szCs w:val="24"/>
          <w:rFonts w:ascii="Arial" w:hAnsi="Arial" w:eastAsia="Times New Roman" w:cs="Arial"/>
          <w:lang w:eastAsia="es-CO"/>
        </w:rPr>
      </w:pPr>
      <w:r>
        <w:rPr>
          <w:rFonts w:eastAsia="Times New Roman" w:cs="Arial" w:ascii="Arial" w:hAnsi="Arial"/>
          <w:b/>
          <w:sz w:val="24"/>
          <w:szCs w:val="24"/>
          <w:lang w:eastAsia="es-CO"/>
        </w:rPr>
        <w:t>Pensión</w:t>
      </w:r>
      <w:r>
        <w:rPr>
          <w:rFonts w:eastAsia="Times New Roman" w:cs="Arial" w:ascii="Arial" w:hAnsi="Arial"/>
          <w:sz w:val="24"/>
          <w:szCs w:val="24"/>
          <w:lang w:eastAsia="es-CO"/>
        </w:rPr>
        <w:br/>
        <w:t>15,5% del salario de cada trabajador del cual 11,625% está a cargo del empleador.</w:t>
        <w:br/>
        <w:br/>
      </w:r>
      <w:r>
        <w:rPr>
          <w:rFonts w:eastAsia="Times New Roman" w:cs="Arial" w:ascii="Arial" w:hAnsi="Arial"/>
          <w:b/>
          <w:sz w:val="24"/>
          <w:szCs w:val="24"/>
          <w:lang w:eastAsia="es-CO"/>
        </w:rPr>
        <w:t>Salud</w:t>
      </w:r>
      <w:r>
        <w:rPr>
          <w:rFonts w:eastAsia="Times New Roman" w:cs="Arial" w:ascii="Arial" w:hAnsi="Arial"/>
          <w:sz w:val="24"/>
          <w:szCs w:val="24"/>
          <w:lang w:eastAsia="es-CO"/>
        </w:rPr>
        <w:br/>
        <w:t>12% del salario de cada trabajador del cual 8% está a cargo del empleador.</w:t>
        <w:br/>
        <w:br/>
      </w:r>
      <w:r>
        <w:rPr>
          <w:rFonts w:eastAsia="Times New Roman" w:cs="Arial" w:ascii="Arial" w:hAnsi="Arial"/>
          <w:b/>
          <w:sz w:val="24"/>
          <w:szCs w:val="24"/>
          <w:lang w:eastAsia="es-CO"/>
        </w:rPr>
        <w:t>Riesgos Profesionales</w:t>
      </w:r>
      <w:r/>
    </w:p>
    <w:p>
      <w:pPr>
        <w:pStyle w:val="Normal"/>
        <w:spacing w:lineRule="atLeast" w:line="273" w:before="0" w:after="0"/>
        <w:rPr>
          <w:sz w:val="24"/>
          <w:sz w:val="24"/>
          <w:szCs w:val="24"/>
          <w:rFonts w:ascii="Arial" w:hAnsi="Arial" w:eastAsia="Times New Roman" w:cs="Arial"/>
          <w:lang w:eastAsia="es-CO"/>
        </w:rPr>
      </w:pPr>
      <w:r>
        <w:rPr>
          <w:rFonts w:eastAsia="Times New Roman" w:cs="Arial" w:ascii="Arial" w:hAnsi="Arial"/>
          <w:sz w:val="24"/>
          <w:szCs w:val="24"/>
          <w:lang w:eastAsia="es-CO"/>
        </w:rPr>
        <w:t>Dependiendo de la clase del riesgo en el que esté clasificada </w:t>
        <w:br/>
        <w:t>la actividad económica de la empresa varia del 0,5%varía hasta el 8,7% del valor total de la nómina mensual.</w:t>
      </w:r>
      <w:r/>
    </w:p>
    <w:p>
      <w:pPr>
        <w:pStyle w:val="Normal"/>
        <w:spacing w:lineRule="atLeast" w:line="273" w:before="0" w:after="0"/>
        <w:rPr>
          <w:sz w:val="24"/>
          <w:sz w:val="24"/>
          <w:szCs w:val="24"/>
          <w:rFonts w:ascii="Arial" w:hAnsi="Arial" w:eastAsia="Times New Roman" w:cs="Arial"/>
          <w:lang w:eastAsia="es-CO"/>
        </w:rPr>
      </w:pPr>
      <w:r>
        <w:rPr>
          <w:rFonts w:eastAsia="Times New Roman" w:cs="Arial" w:ascii="Arial" w:hAnsi="Arial"/>
          <w:sz w:val="24"/>
          <w:szCs w:val="24"/>
          <w:lang w:eastAsia="es-CO"/>
        </w:rPr>
      </w:r>
      <w:r/>
    </w:p>
    <w:p>
      <w:pPr>
        <w:pStyle w:val="Normal"/>
        <w:spacing w:lineRule="atLeast" w:line="273" w:before="0" w:after="0"/>
        <w:rPr>
          <w:sz w:val="24"/>
          <w:b/>
          <w:sz w:val="24"/>
          <w:b/>
          <w:szCs w:val="24"/>
          <w:rFonts w:ascii="Arial" w:hAnsi="Arial" w:eastAsia="Times New Roman" w:cs="Arial"/>
          <w:lang w:eastAsia="es-CO"/>
        </w:rPr>
      </w:pPr>
      <w:r>
        <w:rPr>
          <w:rFonts w:eastAsia="Times New Roman" w:cs="Arial" w:ascii="Arial" w:hAnsi="Arial"/>
          <w:b/>
          <w:sz w:val="24"/>
          <w:szCs w:val="24"/>
          <w:lang w:eastAsia="es-CO"/>
        </w:rPr>
        <w:t>Aportes a Cajas de Compensación Familiar.</w:t>
      </w:r>
      <w:r/>
    </w:p>
    <w:p>
      <w:pPr>
        <w:pStyle w:val="Normal"/>
        <w:spacing w:lineRule="atLeast" w:line="273" w:before="0" w:after="0"/>
        <w:rPr>
          <w:sz w:val="24"/>
          <w:sz w:val="24"/>
          <w:szCs w:val="24"/>
          <w:rFonts w:ascii="Arial" w:hAnsi="Arial" w:eastAsia="Times New Roman" w:cs="Arial"/>
          <w:lang w:eastAsia="es-CO"/>
        </w:rPr>
      </w:pPr>
      <w:r>
        <w:rPr>
          <w:rFonts w:eastAsia="Times New Roman" w:cs="Arial" w:ascii="Arial" w:hAnsi="Arial"/>
          <w:sz w:val="24"/>
          <w:szCs w:val="24"/>
          <w:lang w:eastAsia="es-CO"/>
        </w:rPr>
        <w:t>9% del valor total de la nómina mensual pagada en su integridad por el empleador.</w:t>
        <w:br/>
        <w:br/>
      </w:r>
      <w:r>
        <w:rPr>
          <w:rFonts w:eastAsia="Times New Roman" w:cs="Arial" w:ascii="Arial" w:hAnsi="Arial"/>
          <w:b/>
          <w:sz w:val="24"/>
          <w:szCs w:val="24"/>
          <w:lang w:eastAsia="es-CO"/>
        </w:rPr>
        <w:t>Horas Extras</w:t>
      </w:r>
      <w:r/>
    </w:p>
    <w:p>
      <w:pPr>
        <w:pStyle w:val="Normal"/>
        <w:spacing w:lineRule="atLeast" w:line="273" w:before="0" w:after="0"/>
        <w:rPr>
          <w:sz w:val="24"/>
          <w:sz w:val="24"/>
          <w:szCs w:val="24"/>
          <w:rFonts w:ascii="Arial" w:hAnsi="Arial" w:eastAsia="Times New Roman" w:cs="Arial"/>
          <w:lang w:eastAsia="es-CO"/>
        </w:rPr>
      </w:pPr>
      <w:r>
        <w:rPr>
          <w:rFonts w:eastAsia="Times New Roman" w:cs="Arial" w:ascii="Arial" w:hAnsi="Arial"/>
          <w:sz w:val="24"/>
          <w:szCs w:val="24"/>
          <w:lang w:eastAsia="es-CO"/>
        </w:rPr>
        <w:t>Las horas extras desarrolladas dentro de la jornada diurna, se pagan con un recargo del 25% sobre el valor ordinario de la hora. Si se desarrollan en la jornada nocturna el recargo será del 75%.  </w:t>
      </w:r>
      <w:r/>
    </w:p>
    <w:p>
      <w:pPr>
        <w:pStyle w:val="Normal"/>
        <w:spacing w:lineRule="atLeast" w:line="273" w:before="0" w:after="0"/>
        <w:rPr>
          <w:sz w:val="24"/>
          <w:b/>
          <w:sz w:val="24"/>
          <w:b/>
          <w:szCs w:val="24"/>
          <w:bCs/>
          <w:rFonts w:ascii="Arial" w:hAnsi="Arial" w:eastAsia="Times New Roman" w:cs="Arial"/>
          <w:lang w:eastAsia="es-CO"/>
        </w:rPr>
      </w:pPr>
      <w:r>
        <w:rPr>
          <w:rFonts w:eastAsia="Times New Roman" w:cs="Arial" w:ascii="Arial" w:hAnsi="Arial"/>
          <w:b/>
          <w:bCs/>
          <w:sz w:val="24"/>
          <w:szCs w:val="24"/>
          <w:lang w:eastAsia="es-CO"/>
        </w:rPr>
      </w:r>
      <w:r/>
    </w:p>
    <w:p>
      <w:pPr>
        <w:pStyle w:val="Normal"/>
        <w:spacing w:lineRule="atLeast" w:line="273" w:before="0" w:after="0"/>
        <w:rPr>
          <w:sz w:val="24"/>
          <w:sz w:val="24"/>
          <w:szCs w:val="24"/>
          <w:rFonts w:ascii="Arial" w:hAnsi="Arial" w:eastAsia="Times New Roman" w:cs="Arial"/>
          <w:lang w:eastAsia="es-CO"/>
        </w:rPr>
      </w:pPr>
      <w:r>
        <w:rPr>
          <w:rFonts w:eastAsia="Times New Roman" w:cs="Arial" w:ascii="Arial" w:hAnsi="Arial"/>
          <w:b/>
          <w:bCs/>
          <w:sz w:val="24"/>
          <w:szCs w:val="24"/>
          <w:lang w:eastAsia="es-CO"/>
        </w:rPr>
        <w:t>Semestrales</w:t>
      </w:r>
      <w:r/>
    </w:p>
    <w:p>
      <w:pPr>
        <w:pStyle w:val="Normal"/>
        <w:spacing w:lineRule="atLeast" w:line="273" w:before="0" w:after="0"/>
        <w:rPr>
          <w:sz w:val="24"/>
          <w:b/>
          <w:sz w:val="24"/>
          <w:b/>
          <w:szCs w:val="24"/>
          <w:rFonts w:ascii="Arial" w:hAnsi="Arial" w:eastAsia="Times New Roman" w:cs="Arial"/>
          <w:lang w:eastAsia="es-CO"/>
        </w:rPr>
      </w:pPr>
      <w:r>
        <w:rPr>
          <w:rFonts w:eastAsia="Times New Roman" w:cs="Arial" w:ascii="Arial" w:hAnsi="Arial"/>
          <w:b/>
          <w:sz w:val="24"/>
          <w:szCs w:val="24"/>
          <w:lang w:eastAsia="es-CO"/>
        </w:rPr>
        <w:t>Prima de Servicios.</w:t>
      </w:r>
      <w:r/>
    </w:p>
    <w:p>
      <w:pPr>
        <w:pStyle w:val="Normal"/>
        <w:spacing w:lineRule="atLeast" w:line="273" w:before="0" w:after="0"/>
        <w:rPr>
          <w:sz w:val="24"/>
          <w:sz w:val="24"/>
          <w:szCs w:val="24"/>
          <w:rFonts w:ascii="Arial" w:hAnsi="Arial" w:eastAsia="Times New Roman" w:cs="Arial"/>
          <w:lang w:eastAsia="es-CO"/>
        </w:rPr>
      </w:pPr>
      <w:r>
        <w:rPr>
          <w:rFonts w:eastAsia="Times New Roman" w:cs="Arial" w:ascii="Arial" w:hAnsi="Arial"/>
          <w:sz w:val="24"/>
          <w:szCs w:val="24"/>
          <w:lang w:eastAsia="es-CO"/>
        </w:rPr>
        <w:t>30 días de salario por año, pagaderos semestralmente. </w:t>
        <w:br/>
      </w:r>
      <w:r/>
    </w:p>
    <w:p>
      <w:pPr>
        <w:pStyle w:val="Normal"/>
        <w:spacing w:lineRule="atLeast" w:line="273" w:before="0" w:after="0"/>
        <w:rPr>
          <w:sz w:val="24"/>
          <w:sz w:val="24"/>
          <w:szCs w:val="24"/>
          <w:rFonts w:ascii="Arial" w:hAnsi="Arial" w:eastAsia="Times New Roman" w:cs="Arial"/>
          <w:lang w:eastAsia="es-CO"/>
        </w:rPr>
      </w:pPr>
      <w:r>
        <w:rPr>
          <w:rFonts w:eastAsia="Times New Roman" w:cs="Arial" w:ascii="Arial" w:hAnsi="Arial"/>
          <w:b/>
          <w:bCs/>
          <w:sz w:val="24"/>
          <w:szCs w:val="24"/>
          <w:lang w:eastAsia="es-CO"/>
        </w:rPr>
        <w:t>Anuales</w:t>
      </w:r>
      <w:r>
        <w:rPr>
          <w:rFonts w:eastAsia="Times New Roman" w:cs="Arial" w:ascii="Arial" w:hAnsi="Arial"/>
          <w:sz w:val="24"/>
          <w:szCs w:val="24"/>
          <w:lang w:eastAsia="es-CO"/>
        </w:rPr>
        <w:br/>
        <w:br/>
      </w:r>
      <w:r>
        <w:rPr>
          <w:rFonts w:eastAsia="Times New Roman" w:cs="Arial" w:ascii="Arial" w:hAnsi="Arial"/>
          <w:b/>
          <w:sz w:val="24"/>
          <w:szCs w:val="24"/>
          <w:lang w:eastAsia="es-CO"/>
        </w:rPr>
        <w:t>Cesantías</w:t>
      </w:r>
      <w:r>
        <w:rPr>
          <w:rFonts w:eastAsia="Times New Roman" w:cs="Arial" w:ascii="Arial" w:hAnsi="Arial"/>
          <w:sz w:val="24"/>
          <w:szCs w:val="24"/>
          <w:lang w:eastAsia="es-CO"/>
        </w:rPr>
        <w:br/>
        <w:t>30 días de salario por año.</w:t>
        <w:br/>
        <w:br/>
      </w:r>
      <w:r>
        <w:rPr>
          <w:rFonts w:eastAsia="Times New Roman" w:cs="Arial" w:ascii="Arial" w:hAnsi="Arial"/>
          <w:b/>
          <w:sz w:val="24"/>
          <w:szCs w:val="24"/>
          <w:lang w:eastAsia="es-CO"/>
        </w:rPr>
        <w:t>Intereses de Cesantías</w:t>
      </w:r>
      <w:r>
        <w:rPr>
          <w:rFonts w:eastAsia="Times New Roman" w:cs="Arial" w:ascii="Arial" w:hAnsi="Arial"/>
          <w:sz w:val="24"/>
          <w:szCs w:val="24"/>
          <w:lang w:eastAsia="es-CO"/>
        </w:rPr>
        <w:br/>
        <w:t>12% anual sobre cesantía, liquidados a 31 de diciembre de cada año.</w:t>
        <w:br/>
        <w:br/>
      </w:r>
      <w:r>
        <w:rPr>
          <w:rFonts w:eastAsia="Times New Roman" w:cs="Arial" w:ascii="Arial" w:hAnsi="Arial"/>
          <w:b/>
          <w:sz w:val="24"/>
          <w:szCs w:val="24"/>
          <w:lang w:eastAsia="es-CO"/>
        </w:rPr>
        <w:t>Vacaciones</w:t>
      </w:r>
      <w:r>
        <w:rPr>
          <w:rFonts w:eastAsia="Times New Roman" w:cs="Arial" w:ascii="Arial" w:hAnsi="Arial"/>
          <w:sz w:val="24"/>
          <w:szCs w:val="24"/>
          <w:lang w:eastAsia="es-CO"/>
        </w:rPr>
        <w:br/>
        <w:t>15 días hábiles de descanso remunerado por cada año de servicios.</w:t>
        <w:br/>
        <w:br/>
      </w:r>
      <w:r>
        <w:rPr>
          <w:rFonts w:eastAsia="Times New Roman" w:cs="Arial" w:ascii="Arial" w:hAnsi="Arial"/>
          <w:b/>
          <w:bCs/>
          <w:sz w:val="24"/>
          <w:szCs w:val="24"/>
          <w:lang w:eastAsia="es-CO"/>
        </w:rPr>
        <w:t> Aplicables a Algunos Trabajadores</w:t>
        <w:br/>
      </w:r>
      <w:r>
        <w:rPr>
          <w:rFonts w:eastAsia="Times New Roman" w:cs="Arial" w:ascii="Arial" w:hAnsi="Arial"/>
          <w:sz w:val="24"/>
          <w:szCs w:val="24"/>
          <w:lang w:eastAsia="es-CO"/>
        </w:rPr>
        <w:br/>
      </w:r>
      <w:r>
        <w:rPr>
          <w:rFonts w:eastAsia="Times New Roman" w:cs="Arial" w:ascii="Arial" w:hAnsi="Arial"/>
          <w:b/>
          <w:sz w:val="24"/>
          <w:szCs w:val="24"/>
          <w:lang w:eastAsia="es-CO"/>
        </w:rPr>
        <w:t>Dotación</w:t>
      </w:r>
      <w:r>
        <w:rPr>
          <w:rFonts w:eastAsia="Times New Roman" w:cs="Arial" w:ascii="Arial" w:hAnsi="Arial"/>
          <w:sz w:val="24"/>
          <w:szCs w:val="24"/>
          <w:lang w:eastAsia="es-CO"/>
        </w:rPr>
        <w:br/>
        <w:t>Una entrega de vestido y calzado tres veces al año.</w:t>
        <w:br/>
        <w:br/>
      </w:r>
      <w:r>
        <w:rPr>
          <w:rFonts w:eastAsia="Times New Roman" w:cs="Arial" w:ascii="Arial" w:hAnsi="Arial"/>
          <w:b/>
          <w:sz w:val="24"/>
          <w:szCs w:val="24"/>
          <w:lang w:eastAsia="es-CO"/>
        </w:rPr>
        <w:t>Licencia de Maternidad</w:t>
      </w:r>
      <w:r>
        <w:rPr>
          <w:rFonts w:eastAsia="Times New Roman" w:cs="Arial" w:ascii="Arial" w:hAnsi="Arial"/>
          <w:sz w:val="24"/>
          <w:szCs w:val="24"/>
          <w:lang w:eastAsia="es-CO"/>
        </w:rPr>
        <w:br/>
        <w:t>12 semanas de descanso remuneradas a partir de la época de parto.</w:t>
        <w:br/>
      </w:r>
      <w:r>
        <w:rPr>
          <w:rFonts w:eastAsia="Times New Roman" w:cs="Arial" w:ascii="Arial" w:hAnsi="Arial"/>
          <w:b/>
          <w:sz w:val="24"/>
          <w:szCs w:val="24"/>
          <w:lang w:eastAsia="es-CO"/>
        </w:rPr>
        <w:br/>
        <w:t>Licencia de Paternidad</w:t>
      </w:r>
      <w:r>
        <w:rPr>
          <w:rFonts w:eastAsia="Times New Roman" w:cs="Arial" w:ascii="Arial" w:hAnsi="Arial"/>
          <w:sz w:val="24"/>
          <w:szCs w:val="24"/>
          <w:lang w:eastAsia="es-CO"/>
        </w:rPr>
        <w:br/>
        <w:t>8 días hábiles de descanso remunerado a partir de la época del parto</w:t>
      </w:r>
      <w:r/>
    </w:p>
    <w:p>
      <w:pPr>
        <w:pStyle w:val="Normal"/>
        <w:spacing w:lineRule="atLeast" w:line="273" w:before="0" w:after="0"/>
        <w:rPr>
          <w:sz w:val="24"/>
          <w:b/>
          <w:sz w:val="24"/>
          <w:b/>
          <w:szCs w:val="24"/>
          <w:rFonts w:ascii="Arial" w:hAnsi="Arial" w:eastAsia="Times New Roman" w:cs="Arial"/>
          <w:lang w:eastAsia="es-CO"/>
        </w:rPr>
      </w:pPr>
      <w:r>
        <w:rPr>
          <w:rFonts w:eastAsia="Times New Roman" w:cs="Arial" w:ascii="Arial" w:hAnsi="Arial"/>
          <w:b/>
          <w:sz w:val="24"/>
          <w:szCs w:val="24"/>
          <w:lang w:eastAsia="es-CO"/>
        </w:rPr>
      </w:r>
      <w:r/>
    </w:p>
    <w:p>
      <w:pPr>
        <w:pStyle w:val="Normal"/>
        <w:spacing w:lineRule="atLeast" w:line="273" w:before="0" w:after="0"/>
        <w:rPr>
          <w:sz w:val="24"/>
          <w:b/>
          <w:sz w:val="24"/>
          <w:b/>
          <w:szCs w:val="24"/>
          <w:rFonts w:ascii="Arial" w:hAnsi="Arial" w:eastAsia="Times New Roman" w:cs="Arial"/>
          <w:lang w:eastAsia="es-CO"/>
        </w:rPr>
      </w:pPr>
      <w:r>
        <w:rPr>
          <w:rFonts w:eastAsia="Times New Roman" w:cs="Arial" w:ascii="Arial" w:hAnsi="Arial"/>
          <w:b/>
          <w:sz w:val="24"/>
          <w:szCs w:val="24"/>
          <w:lang w:eastAsia="es-CO"/>
        </w:rPr>
        <w:t> </w:t>
      </w:r>
      <w:r>
        <w:rPr>
          <w:rFonts w:eastAsia="Times New Roman" w:cs="Arial" w:ascii="Arial" w:hAnsi="Arial"/>
          <w:b/>
          <w:sz w:val="24"/>
          <w:szCs w:val="24"/>
          <w:lang w:eastAsia="es-CO"/>
        </w:rPr>
        <w:t>OBLIGACIONES DEL TRABAJADOR</w:t>
      </w:r>
      <w:r/>
    </w:p>
    <w:p>
      <w:pPr>
        <w:pStyle w:val="Normal"/>
        <w:spacing w:lineRule="atLeast" w:line="273" w:before="0" w:after="0"/>
        <w:ind w:hanging="360"/>
        <w:rPr>
          <w:sz w:val="24"/>
          <w:sz w:val="24"/>
          <w:szCs w:val="24"/>
          <w:rFonts w:ascii="Arial" w:hAnsi="Arial" w:eastAsia="Times New Roman" w:cs="Arial"/>
          <w:lang w:eastAsia="es-CO"/>
        </w:rPr>
      </w:pPr>
      <w:r>
        <w:rPr>
          <w:rFonts w:eastAsia="Times New Roman" w:cs="Arial" w:ascii="Arial" w:hAnsi="Arial"/>
          <w:sz w:val="24"/>
          <w:szCs w:val="24"/>
          <w:lang w:eastAsia="es-CO"/>
        </w:rPr>
      </w:r>
      <w:r/>
    </w:p>
    <w:p>
      <w:pPr>
        <w:pStyle w:val="ListParagraph"/>
        <w:numPr>
          <w:ilvl w:val="0"/>
          <w:numId w:val="11"/>
        </w:numPr>
        <w:spacing w:lineRule="atLeast" w:line="273" w:before="0" w:after="0"/>
        <w:contextualSpacing/>
        <w:rPr>
          <w:sz w:val="24"/>
          <w:sz w:val="24"/>
          <w:szCs w:val="24"/>
          <w:rFonts w:ascii="Arial" w:hAnsi="Arial" w:eastAsia="Times New Roman" w:cs="Arial"/>
          <w:lang w:eastAsia="es-CO"/>
        </w:rPr>
      </w:pPr>
      <w:r>
        <w:rPr>
          <w:rFonts w:eastAsia="Times New Roman" w:cs="Arial" w:ascii="Arial" w:hAnsi="Arial"/>
          <w:sz w:val="24"/>
          <w:szCs w:val="24"/>
          <w:lang w:val="es-ES" w:eastAsia="es-CO"/>
        </w:rPr>
        <w:t>Hacer  personalmente la labor, en los términos estipulados; observar los preceptos del reglamento y acatar y cumplir las órdenes e instrucciones que de modo particular le impartan el patrono o sus representantes, según el orden jerárquico establecido.</w:t>
      </w:r>
      <w:r/>
    </w:p>
    <w:p>
      <w:pPr>
        <w:pStyle w:val="ListParagraph"/>
        <w:numPr>
          <w:ilvl w:val="0"/>
          <w:numId w:val="11"/>
        </w:numPr>
        <w:spacing w:lineRule="atLeast" w:line="273" w:before="0" w:after="0"/>
        <w:contextualSpacing/>
        <w:rPr>
          <w:sz w:val="24"/>
          <w:sz w:val="24"/>
          <w:szCs w:val="24"/>
          <w:rFonts w:ascii="Arial" w:hAnsi="Arial" w:eastAsia="Times New Roman" w:cs="Arial"/>
          <w:lang w:eastAsia="es-CO"/>
        </w:rPr>
      </w:pPr>
      <w:r>
        <w:rPr>
          <w:rFonts w:eastAsia="Times New Roman" w:cs="Arial" w:ascii="Arial" w:hAnsi="Arial"/>
          <w:sz w:val="24"/>
          <w:szCs w:val="24"/>
          <w:lang w:val="es-ES" w:eastAsia="es-CO"/>
        </w:rPr>
        <w:t>Guardar rigurosamente la moral en las relaciones con sus superiores y compañeros.</w:t>
      </w:r>
      <w:r/>
    </w:p>
    <w:p>
      <w:pPr>
        <w:pStyle w:val="ListParagraph"/>
        <w:numPr>
          <w:ilvl w:val="0"/>
          <w:numId w:val="11"/>
        </w:numPr>
        <w:spacing w:lineRule="atLeast" w:line="273" w:before="0" w:after="0"/>
        <w:contextualSpacing/>
        <w:rPr>
          <w:sz w:val="24"/>
          <w:sz w:val="24"/>
          <w:szCs w:val="24"/>
          <w:rFonts w:ascii="Arial" w:hAnsi="Arial" w:eastAsia="Times New Roman" w:cs="Arial"/>
          <w:lang w:eastAsia="es-CO"/>
        </w:rPr>
      </w:pPr>
      <w:r>
        <w:rPr>
          <w:rFonts w:eastAsia="Times New Roman" w:cs="Arial" w:ascii="Arial" w:hAnsi="Arial"/>
          <w:sz w:val="24"/>
          <w:szCs w:val="24"/>
          <w:lang w:val="es-ES" w:eastAsia="es-CO"/>
        </w:rPr>
        <w:t>No comunicar con terceros, salvo autorización expresa, las informaciones que tenga sobre su trabajo, especialmente las cosas que sean de naturaleza reservada o cuya divulgación pueda ocasionar perjuicios al patrono, lo que no obsta para denunciar delitos comunes o violaciones del contrato o de las normas legales del trabajo ante las autoridades competentes.</w:t>
      </w:r>
      <w:r/>
    </w:p>
    <w:p>
      <w:pPr>
        <w:pStyle w:val="ListParagraph"/>
        <w:numPr>
          <w:ilvl w:val="0"/>
          <w:numId w:val="11"/>
        </w:numPr>
        <w:spacing w:lineRule="atLeast" w:line="273" w:before="0" w:after="0"/>
        <w:contextualSpacing/>
        <w:rPr>
          <w:sz w:val="24"/>
          <w:sz w:val="24"/>
          <w:szCs w:val="24"/>
          <w:rFonts w:ascii="Arial" w:hAnsi="Arial" w:eastAsia="Times New Roman" w:cs="Arial"/>
          <w:lang w:eastAsia="es-CO"/>
        </w:rPr>
      </w:pPr>
      <w:r>
        <w:rPr>
          <w:rFonts w:eastAsia="Times New Roman" w:cs="Arial" w:ascii="Arial" w:hAnsi="Arial"/>
          <w:sz w:val="24"/>
          <w:szCs w:val="24"/>
          <w:lang w:val="es-ES" w:eastAsia="es-CO"/>
        </w:rPr>
        <w:t>Conservar y restituir en buen estado, salvo el deterioro natural, los instrumentos y útiles que le hayan sido facilitados y las materias primas sobrantes.</w:t>
      </w:r>
      <w:r/>
    </w:p>
    <w:p>
      <w:pPr>
        <w:pStyle w:val="ListParagraph"/>
        <w:numPr>
          <w:ilvl w:val="0"/>
          <w:numId w:val="11"/>
        </w:numPr>
        <w:spacing w:lineRule="atLeast" w:line="273" w:before="0" w:after="0"/>
        <w:contextualSpacing/>
        <w:rPr>
          <w:sz w:val="24"/>
          <w:sz w:val="24"/>
          <w:szCs w:val="24"/>
          <w:rFonts w:ascii="Arial" w:hAnsi="Arial" w:eastAsia="Times New Roman" w:cs="Arial"/>
          <w:lang w:eastAsia="es-CO"/>
        </w:rPr>
      </w:pPr>
      <w:r>
        <w:rPr>
          <w:rFonts w:eastAsia="Times New Roman" w:cs="Arial" w:ascii="Arial" w:hAnsi="Arial"/>
          <w:sz w:val="24"/>
          <w:szCs w:val="24"/>
          <w:lang w:val="es-ES" w:eastAsia="es-CO"/>
        </w:rPr>
        <w:t>Comunicar oportunamente al patrono las observaciones que estime conducentes a evitarle daños y perjuicios.</w:t>
      </w:r>
      <w:r/>
    </w:p>
    <w:p>
      <w:pPr>
        <w:pStyle w:val="ListParagraph"/>
        <w:numPr>
          <w:ilvl w:val="0"/>
          <w:numId w:val="11"/>
        </w:numPr>
        <w:spacing w:lineRule="atLeast" w:line="273" w:before="0" w:after="0"/>
        <w:contextualSpacing/>
        <w:rPr>
          <w:sz w:val="24"/>
          <w:sz w:val="24"/>
          <w:szCs w:val="24"/>
          <w:rFonts w:ascii="Arial" w:hAnsi="Arial" w:eastAsia="Times New Roman" w:cs="Arial"/>
          <w:lang w:eastAsia="es-CO"/>
        </w:rPr>
      </w:pPr>
      <w:r>
        <w:rPr>
          <w:rFonts w:eastAsia="Times New Roman" w:cs="Arial" w:ascii="Arial" w:hAnsi="Arial"/>
          <w:sz w:val="24"/>
          <w:szCs w:val="24"/>
          <w:lang w:val="es-ES" w:eastAsia="es-CO"/>
        </w:rPr>
        <w:t>Observar con suma diligencia y cuidado las instrucciones y órdenes preventivas de accidentes o de enfermedades profesionales.</w:t>
      </w:r>
      <w:r/>
    </w:p>
    <w:p>
      <w:pPr>
        <w:pStyle w:val="Normal"/>
        <w:spacing w:lineRule="atLeast" w:line="273" w:before="0" w:after="0"/>
        <w:rPr>
          <w:sz w:val="24"/>
          <w:sz w:val="24"/>
          <w:szCs w:val="24"/>
          <w:rFonts w:ascii="Arial" w:hAnsi="Arial" w:eastAsia="Times New Roman" w:cs="Arial"/>
          <w:lang w:eastAsia="es-CO"/>
        </w:rPr>
      </w:pPr>
      <w:r>
        <w:rPr>
          <w:rFonts w:eastAsia="Times New Roman" w:cs="Arial" w:ascii="Arial" w:hAnsi="Arial"/>
          <w:sz w:val="24"/>
          <w:szCs w:val="24"/>
          <w:lang w:eastAsia="es-CO"/>
        </w:rPr>
      </w:r>
      <w:r/>
    </w:p>
    <w:p>
      <w:pPr>
        <w:pStyle w:val="Normal"/>
        <w:spacing w:lineRule="atLeast" w:line="273" w:before="0" w:after="0"/>
        <w:rPr>
          <w:sz w:val="24"/>
          <w:b/>
          <w:sz w:val="24"/>
          <w:b/>
          <w:szCs w:val="24"/>
          <w:rFonts w:ascii="Arial" w:hAnsi="Arial" w:eastAsia="Times New Roman" w:cs="Arial"/>
          <w:lang w:eastAsia="es-CO"/>
        </w:rPr>
      </w:pPr>
      <w:r>
        <w:rPr>
          <w:rFonts w:eastAsia="Times New Roman" w:cs="Arial" w:ascii="Arial" w:hAnsi="Arial"/>
          <w:b/>
          <w:sz w:val="24"/>
          <w:szCs w:val="24"/>
          <w:lang w:eastAsia="es-CO"/>
        </w:rPr>
      </w:r>
      <w:r/>
    </w:p>
    <w:p>
      <w:pPr>
        <w:pStyle w:val="Normal"/>
        <w:spacing w:lineRule="atLeast" w:line="273" w:before="0" w:after="0"/>
        <w:rPr>
          <w:sz w:val="24"/>
          <w:b/>
          <w:sz w:val="24"/>
          <w:b/>
          <w:szCs w:val="24"/>
          <w:rFonts w:ascii="Arial" w:hAnsi="Arial" w:eastAsia="Times New Roman" w:cs="Arial"/>
          <w:lang w:eastAsia="es-CO"/>
        </w:rPr>
      </w:pPr>
      <w:r>
        <w:rPr>
          <w:rFonts w:eastAsia="Times New Roman" w:cs="Arial" w:ascii="Arial" w:hAnsi="Arial"/>
          <w:b/>
          <w:sz w:val="24"/>
          <w:szCs w:val="24"/>
          <w:lang w:eastAsia="es-CO"/>
        </w:rPr>
      </w:r>
      <w:r/>
    </w:p>
    <w:p>
      <w:pPr>
        <w:pStyle w:val="Normal"/>
        <w:spacing w:lineRule="atLeast" w:line="273" w:before="0" w:after="0"/>
        <w:rPr>
          <w:sz w:val="24"/>
          <w:b/>
          <w:sz w:val="24"/>
          <w:b/>
          <w:szCs w:val="24"/>
          <w:rFonts w:ascii="Arial" w:hAnsi="Arial" w:eastAsia="Times New Roman" w:cs="Arial"/>
          <w:lang w:eastAsia="es-CO"/>
        </w:rPr>
      </w:pPr>
      <w:r>
        <w:rPr>
          <w:rFonts w:eastAsia="Times New Roman" w:cs="Arial" w:ascii="Arial" w:hAnsi="Arial"/>
          <w:b/>
          <w:sz w:val="24"/>
          <w:szCs w:val="24"/>
          <w:lang w:eastAsia="es-CO"/>
        </w:rPr>
      </w:r>
      <w:r/>
    </w:p>
    <w:p>
      <w:pPr>
        <w:pStyle w:val="Normal"/>
        <w:spacing w:lineRule="atLeast" w:line="273" w:before="0" w:after="0"/>
        <w:rPr>
          <w:sz w:val="24"/>
          <w:b/>
          <w:sz w:val="24"/>
          <w:b/>
          <w:szCs w:val="24"/>
          <w:rFonts w:ascii="Arial" w:hAnsi="Arial" w:eastAsia="Times New Roman" w:cs="Arial"/>
          <w:lang w:eastAsia="es-CO"/>
        </w:rPr>
      </w:pPr>
      <w:r>
        <w:rPr>
          <w:rFonts w:eastAsia="Times New Roman" w:cs="Arial" w:ascii="Arial" w:hAnsi="Arial"/>
          <w:b/>
          <w:sz w:val="24"/>
          <w:szCs w:val="24"/>
          <w:lang w:eastAsia="es-CO"/>
        </w:rPr>
        <w:t>PROHIBICIONES DEL EMPLEADOR</w:t>
      </w:r>
      <w:r/>
    </w:p>
    <w:p>
      <w:pPr>
        <w:pStyle w:val="Normal"/>
        <w:spacing w:lineRule="atLeast" w:line="273" w:before="0" w:after="0"/>
        <w:rPr>
          <w:sz w:val="24"/>
          <w:b/>
          <w:sz w:val="24"/>
          <w:b/>
          <w:szCs w:val="24"/>
          <w:rFonts w:ascii="Arial" w:hAnsi="Arial" w:eastAsia="Times New Roman" w:cs="Arial"/>
          <w:lang w:eastAsia="es-CO"/>
        </w:rPr>
      </w:pPr>
      <w:r>
        <w:rPr>
          <w:rFonts w:eastAsia="Times New Roman" w:cs="Arial" w:ascii="Arial" w:hAnsi="Arial"/>
          <w:b/>
          <w:sz w:val="24"/>
          <w:szCs w:val="24"/>
          <w:lang w:eastAsia="es-CO"/>
        </w:rPr>
      </w:r>
      <w:r/>
    </w:p>
    <w:p>
      <w:pPr>
        <w:pStyle w:val="ListParagraph"/>
        <w:numPr>
          <w:ilvl w:val="1"/>
          <w:numId w:val="9"/>
        </w:numPr>
        <w:spacing w:lineRule="atLeast" w:line="273" w:before="0" w:after="0"/>
        <w:contextualSpacing/>
        <w:rPr>
          <w:sz w:val="24"/>
          <w:sz w:val="24"/>
          <w:szCs w:val="24"/>
          <w:rFonts w:ascii="Arial" w:hAnsi="Arial" w:eastAsia="Times New Roman" w:cs="Arial"/>
          <w:lang w:eastAsia="es-CO"/>
        </w:rPr>
      </w:pPr>
      <w:r>
        <w:rPr>
          <w:rFonts w:eastAsia="Times New Roman" w:cs="Arial" w:ascii="Arial" w:hAnsi="Arial"/>
          <w:sz w:val="24"/>
          <w:szCs w:val="24"/>
          <w:lang w:eastAsia="es-CO"/>
        </w:rPr>
        <w:t xml:space="preserve">Deducir, retener o compensar suma alguna del monto de los salarios y prestaciones en dinero que corresponda a los trabajadores, sin autorización previa escrita de estos para cada caso, o sin mandamiento judicial, con </w:t>
      </w:r>
      <w:r/>
    </w:p>
    <w:p>
      <w:pPr>
        <w:pStyle w:val="ListParagraph"/>
        <w:spacing w:lineRule="atLeast" w:line="273" w:before="0" w:after="0"/>
        <w:contextualSpacing/>
        <w:rPr>
          <w:sz w:val="24"/>
          <w:sz w:val="24"/>
          <w:szCs w:val="24"/>
          <w:rFonts w:ascii="Arial" w:hAnsi="Arial" w:eastAsia="Times New Roman" w:cs="Arial"/>
          <w:lang w:eastAsia="es-CO"/>
        </w:rPr>
      </w:pPr>
      <w:r>
        <w:rPr>
          <w:rFonts w:eastAsia="Times New Roman" w:cs="Arial" w:ascii="Arial" w:hAnsi="Arial"/>
          <w:sz w:val="24"/>
          <w:szCs w:val="24"/>
          <w:lang w:eastAsia="es-CO"/>
        </w:rPr>
        <w:t>excepción de los siguientes:</w:t>
      </w:r>
      <w:r/>
    </w:p>
    <w:p>
      <w:pPr>
        <w:pStyle w:val="Normal"/>
        <w:numPr>
          <w:ilvl w:val="0"/>
          <w:numId w:val="2"/>
        </w:numPr>
        <w:spacing w:lineRule="atLeast" w:line="273" w:before="0" w:after="60"/>
        <w:ind w:left="0" w:hanging="360"/>
        <w:rPr>
          <w:sz w:val="24"/>
          <w:sz w:val="24"/>
          <w:szCs w:val="24"/>
          <w:rFonts w:ascii="Arial" w:hAnsi="Arial" w:eastAsia="Times New Roman" w:cs="Arial"/>
          <w:lang w:eastAsia="es-CO"/>
        </w:rPr>
      </w:pPr>
      <w:r>
        <w:rPr>
          <w:rFonts w:eastAsia="Times New Roman" w:cs="Arial" w:ascii="Arial" w:hAnsi="Arial"/>
          <w:sz w:val="24"/>
          <w:szCs w:val="24"/>
          <w:lang w:eastAsia="es-CO"/>
        </w:rPr>
        <w:t>       </w:t>
      </w:r>
      <w:r>
        <w:rPr>
          <w:rFonts w:eastAsia="Times New Roman" w:cs="Arial" w:ascii="Arial" w:hAnsi="Arial"/>
          <w:sz w:val="24"/>
          <w:szCs w:val="24"/>
          <w:lang w:eastAsia="es-CO"/>
        </w:rPr>
        <w:t>Respecto de salarios, pueden hacerse deducciones, retenciones o compensaciones en los casos autorizados por los artículos.</w:t>
      </w:r>
      <w:r/>
    </w:p>
    <w:p>
      <w:pPr>
        <w:pStyle w:val="Normal"/>
        <w:numPr>
          <w:ilvl w:val="0"/>
          <w:numId w:val="2"/>
        </w:numPr>
        <w:spacing w:lineRule="atLeast" w:line="273" w:before="0" w:after="60"/>
        <w:ind w:left="0" w:hanging="360"/>
        <w:rPr>
          <w:sz w:val="24"/>
          <w:sz w:val="24"/>
          <w:szCs w:val="24"/>
          <w:rFonts w:ascii="Arial" w:hAnsi="Arial" w:eastAsia="Times New Roman" w:cs="Arial"/>
          <w:lang w:eastAsia="es-CO"/>
        </w:rPr>
      </w:pPr>
      <w:r>
        <w:rPr>
          <w:rFonts w:eastAsia="Times New Roman" w:cs="Arial" w:ascii="Arial" w:hAnsi="Arial"/>
          <w:sz w:val="24"/>
          <w:szCs w:val="24"/>
          <w:lang w:eastAsia="es-CO"/>
        </w:rPr>
        <w:t>        </w:t>
      </w:r>
      <w:r>
        <w:rPr>
          <w:rFonts w:eastAsia="Times New Roman" w:cs="Arial" w:ascii="Arial" w:hAnsi="Arial"/>
          <w:sz w:val="24"/>
          <w:szCs w:val="24"/>
          <w:lang w:eastAsia="es-CO"/>
        </w:rPr>
        <w:t>Obligar en cualquier forma a los trabajadores a comprar mercancías o víveres en almacenes o proveedurías que establezca el patrono.</w:t>
      </w:r>
      <w:r/>
    </w:p>
    <w:p>
      <w:pPr>
        <w:pStyle w:val="Normal"/>
        <w:numPr>
          <w:ilvl w:val="0"/>
          <w:numId w:val="2"/>
        </w:numPr>
        <w:spacing w:lineRule="atLeast" w:line="273" w:before="0" w:after="60"/>
        <w:ind w:left="0" w:hanging="360"/>
        <w:rPr>
          <w:sz w:val="24"/>
          <w:sz w:val="24"/>
          <w:szCs w:val="24"/>
          <w:rFonts w:ascii="Arial" w:hAnsi="Arial" w:eastAsia="Times New Roman" w:cs="Arial"/>
          <w:lang w:eastAsia="es-CO"/>
        </w:rPr>
      </w:pPr>
      <w:r>
        <w:rPr>
          <w:rFonts w:eastAsia="Times New Roman" w:cs="Arial" w:ascii="Arial" w:hAnsi="Arial"/>
          <w:sz w:val="24"/>
          <w:szCs w:val="24"/>
          <w:lang w:eastAsia="es-CO"/>
        </w:rPr>
        <w:t>        </w:t>
      </w:r>
      <w:r>
        <w:rPr>
          <w:rFonts w:eastAsia="Times New Roman" w:cs="Arial" w:ascii="Arial" w:hAnsi="Arial"/>
          <w:sz w:val="24"/>
          <w:szCs w:val="24"/>
          <w:lang w:eastAsia="es-CO"/>
        </w:rPr>
        <w:t>Exigir o aceptar dinero del trabajador como gratificación para que se le admita en el trabajo o por otro motivo cualquiera que se refiera a las condiciones de este.</w:t>
      </w:r>
      <w:r/>
    </w:p>
    <w:p>
      <w:pPr>
        <w:pStyle w:val="Normal"/>
        <w:numPr>
          <w:ilvl w:val="0"/>
          <w:numId w:val="2"/>
        </w:numPr>
        <w:spacing w:lineRule="atLeast" w:line="273" w:before="0" w:after="60"/>
        <w:ind w:left="0" w:hanging="360"/>
        <w:rPr>
          <w:sz w:val="24"/>
          <w:sz w:val="24"/>
          <w:szCs w:val="24"/>
          <w:rFonts w:ascii="Arial" w:hAnsi="Arial" w:eastAsia="Times New Roman" w:cs="Arial"/>
          <w:lang w:eastAsia="es-CO"/>
        </w:rPr>
      </w:pPr>
      <w:r>
        <w:rPr>
          <w:rFonts w:eastAsia="Times New Roman" w:cs="Arial" w:ascii="Arial" w:hAnsi="Arial"/>
          <w:sz w:val="24"/>
          <w:szCs w:val="24"/>
          <w:lang w:eastAsia="es-CO"/>
        </w:rPr>
        <w:t>       </w:t>
      </w:r>
      <w:r>
        <w:rPr>
          <w:rFonts w:eastAsia="Times New Roman" w:cs="Arial" w:ascii="Arial" w:hAnsi="Arial"/>
          <w:sz w:val="24"/>
          <w:szCs w:val="24"/>
          <w:lang w:eastAsia="es-CO"/>
        </w:rPr>
        <w:t>Limitar o presionar en cualquier forma a los trabajadores en el ejercicio de su derecho de asociación.</w:t>
      </w:r>
      <w:r/>
    </w:p>
    <w:p>
      <w:pPr>
        <w:pStyle w:val="Normal"/>
        <w:numPr>
          <w:ilvl w:val="0"/>
          <w:numId w:val="2"/>
        </w:numPr>
        <w:spacing w:lineRule="atLeast" w:line="273" w:before="0" w:after="60"/>
        <w:ind w:left="0" w:hanging="360"/>
        <w:rPr>
          <w:sz w:val="24"/>
          <w:sz w:val="24"/>
          <w:szCs w:val="24"/>
          <w:rFonts w:ascii="Arial" w:hAnsi="Arial" w:eastAsia="Times New Roman" w:cs="Arial"/>
          <w:lang w:eastAsia="es-CO"/>
        </w:rPr>
      </w:pPr>
      <w:r>
        <w:rPr>
          <w:rFonts w:eastAsia="Times New Roman" w:cs="Arial" w:ascii="Arial" w:hAnsi="Arial"/>
          <w:sz w:val="24"/>
          <w:szCs w:val="24"/>
          <w:lang w:eastAsia="es-CO"/>
        </w:rPr>
        <w:t>       </w:t>
      </w:r>
      <w:r>
        <w:rPr>
          <w:rFonts w:eastAsia="Times New Roman" w:cs="Arial" w:ascii="Arial" w:hAnsi="Arial"/>
          <w:sz w:val="24"/>
          <w:szCs w:val="24"/>
          <w:lang w:eastAsia="es-CO"/>
        </w:rPr>
        <w:t>Imponer a los trabajadores obligaciones de carácter religioso o político, o dificultarles o impedirles el ejercicio del derecho del sufragio.</w:t>
      </w:r>
      <w:r/>
    </w:p>
    <w:p>
      <w:pPr>
        <w:pStyle w:val="Normal"/>
        <w:numPr>
          <w:ilvl w:val="0"/>
          <w:numId w:val="2"/>
        </w:numPr>
        <w:spacing w:lineRule="atLeast" w:line="273" w:before="0" w:after="60"/>
        <w:ind w:left="0" w:hanging="360"/>
        <w:rPr>
          <w:sz w:val="24"/>
          <w:sz w:val="24"/>
          <w:szCs w:val="24"/>
          <w:rFonts w:ascii="Arial" w:hAnsi="Arial" w:eastAsia="Times New Roman" w:cs="Arial"/>
          <w:lang w:eastAsia="es-CO"/>
        </w:rPr>
      </w:pPr>
      <w:r>
        <w:rPr>
          <w:rFonts w:eastAsia="Times New Roman" w:cs="Arial" w:ascii="Arial" w:hAnsi="Arial"/>
          <w:sz w:val="24"/>
          <w:szCs w:val="24"/>
          <w:lang w:eastAsia="es-CO"/>
        </w:rPr>
        <w:t>        </w:t>
      </w:r>
      <w:r>
        <w:rPr>
          <w:rFonts w:eastAsia="Times New Roman" w:cs="Arial" w:ascii="Arial" w:hAnsi="Arial"/>
          <w:sz w:val="24"/>
          <w:szCs w:val="24"/>
          <w:lang w:eastAsia="es-CO"/>
        </w:rPr>
        <w:t>Ejecutar o autorizar cualquier acto que vulnere o restrinja los derechos de los trabajadores o que ofenda su dignidad.</w:t>
      </w:r>
      <w:r/>
    </w:p>
    <w:p>
      <w:pPr>
        <w:pStyle w:val="Normal"/>
        <w:spacing w:lineRule="auto" w:line="240" w:before="0" w:after="0"/>
        <w:rPr>
          <w:sz w:val="24"/>
          <w:b/>
          <w:sz w:val="24"/>
          <w:b/>
          <w:szCs w:val="24"/>
          <w:rFonts w:ascii="Arial" w:hAnsi="Arial" w:eastAsia="Times New Roman" w:cs="Arial"/>
          <w:lang w:eastAsia="es-CO"/>
        </w:rPr>
      </w:pPr>
      <w:r>
        <w:rPr>
          <w:rFonts w:eastAsia="Times New Roman" w:cs="Arial" w:ascii="Arial" w:hAnsi="Arial"/>
          <w:b/>
          <w:sz w:val="24"/>
          <w:szCs w:val="24"/>
          <w:lang w:eastAsia="es-CO"/>
        </w:rPr>
      </w:r>
      <w:r/>
    </w:p>
    <w:p>
      <w:pPr>
        <w:pStyle w:val="Normal"/>
        <w:spacing w:lineRule="atLeast" w:line="273" w:before="0" w:after="0"/>
        <w:rPr>
          <w:sz w:val="24"/>
          <w:b/>
          <w:sz w:val="24"/>
          <w:b/>
          <w:szCs w:val="24"/>
          <w:rFonts w:ascii="Arial" w:hAnsi="Arial" w:eastAsia="Times New Roman" w:cs="Arial"/>
          <w:lang w:eastAsia="es-CO"/>
        </w:rPr>
      </w:pPr>
      <w:r>
        <w:rPr>
          <w:rFonts w:eastAsia="Times New Roman" w:cs="Arial" w:ascii="Arial" w:hAnsi="Arial"/>
          <w:b/>
          <w:sz w:val="24"/>
          <w:szCs w:val="24"/>
          <w:lang w:eastAsia="es-CO"/>
        </w:rPr>
        <w:t> </w:t>
      </w:r>
      <w:r>
        <w:rPr>
          <w:rFonts w:eastAsia="Times New Roman" w:cs="Arial" w:ascii="Arial" w:hAnsi="Arial"/>
          <w:b/>
          <w:sz w:val="24"/>
          <w:szCs w:val="24"/>
          <w:lang w:eastAsia="es-CO"/>
        </w:rPr>
        <w:t>PROHIBICIONES DEL TRABAJADOR</w:t>
      </w:r>
      <w:r/>
    </w:p>
    <w:p>
      <w:pPr>
        <w:pStyle w:val="ListParagraph"/>
        <w:numPr>
          <w:ilvl w:val="0"/>
          <w:numId w:val="10"/>
        </w:numPr>
        <w:spacing w:lineRule="atLeast" w:line="273" w:before="0" w:after="0"/>
        <w:contextualSpacing/>
        <w:rPr>
          <w:sz w:val="24"/>
          <w:b/>
          <w:sz w:val="24"/>
          <w:b/>
          <w:szCs w:val="24"/>
          <w:rFonts w:ascii="Arial" w:hAnsi="Arial" w:eastAsia="Times New Roman" w:cs="Arial"/>
          <w:lang w:eastAsia="es-CO"/>
        </w:rPr>
      </w:pPr>
      <w:r>
        <w:rPr>
          <w:rFonts w:eastAsia="Times New Roman" w:cs="Arial" w:ascii="Arial" w:hAnsi="Arial"/>
          <w:sz w:val="24"/>
          <w:szCs w:val="24"/>
          <w:lang w:eastAsia="es-CO"/>
        </w:rPr>
        <w:t>Faltar al trabajo sin justa causa de impedimento o sin permiso del patrono, excepto en los casos de huelga, en los cuales deben abandonar el lugar de trabajo.</w:t>
      </w:r>
      <w:r/>
    </w:p>
    <w:p>
      <w:pPr>
        <w:pStyle w:val="ListParagraph"/>
        <w:numPr>
          <w:ilvl w:val="0"/>
          <w:numId w:val="10"/>
        </w:numPr>
        <w:spacing w:lineRule="atLeast" w:line="273" w:before="0" w:after="0"/>
        <w:contextualSpacing/>
        <w:rPr>
          <w:sz w:val="24"/>
          <w:b/>
          <w:sz w:val="24"/>
          <w:b/>
          <w:szCs w:val="24"/>
          <w:rFonts w:ascii="Arial" w:hAnsi="Arial" w:eastAsia="Times New Roman" w:cs="Arial"/>
          <w:lang w:eastAsia="es-CO"/>
        </w:rPr>
      </w:pPr>
      <w:r>
        <w:rPr>
          <w:rFonts w:eastAsia="Times New Roman" w:cs="Arial" w:ascii="Arial" w:hAnsi="Arial"/>
          <w:sz w:val="24"/>
          <w:szCs w:val="24"/>
          <w:lang w:eastAsia="es-CO"/>
        </w:rPr>
        <w:t>Disminuir intencionalmente el ritmo de ejecución del trabajo, suspender labores, promover suspensiones intempestivas del trabajo o excitar a su declaración o mantenimiento, sea que se participe o no en ellas.</w:t>
      </w:r>
      <w:r/>
    </w:p>
    <w:p>
      <w:pPr>
        <w:pStyle w:val="ListParagraph"/>
        <w:numPr>
          <w:ilvl w:val="0"/>
          <w:numId w:val="10"/>
        </w:numPr>
        <w:spacing w:lineRule="atLeast" w:line="273" w:before="0" w:after="0"/>
        <w:contextualSpacing/>
        <w:rPr>
          <w:sz w:val="24"/>
          <w:b/>
          <w:sz w:val="24"/>
          <w:b/>
          <w:szCs w:val="24"/>
          <w:rFonts w:ascii="Arial" w:hAnsi="Arial" w:eastAsia="Times New Roman" w:cs="Arial"/>
          <w:lang w:eastAsia="es-CO"/>
        </w:rPr>
      </w:pPr>
      <w:r>
        <w:rPr>
          <w:rFonts w:eastAsia="Times New Roman" w:cs="Arial" w:ascii="Arial" w:hAnsi="Arial"/>
          <w:sz w:val="24"/>
          <w:szCs w:val="24"/>
          <w:lang w:eastAsia="es-CO"/>
        </w:rPr>
        <w:t>Sustraer de la fábrica, taller o establecimiento, los útiles de trabajo y las materias primas o productos elaborados, sin permiso del patrono.</w:t>
      </w:r>
      <w:r/>
    </w:p>
    <w:p>
      <w:pPr>
        <w:pStyle w:val="ListParagraph"/>
        <w:numPr>
          <w:ilvl w:val="0"/>
          <w:numId w:val="10"/>
        </w:numPr>
        <w:spacing w:lineRule="atLeast" w:line="273" w:before="0" w:after="0"/>
        <w:contextualSpacing/>
        <w:rPr>
          <w:sz w:val="24"/>
          <w:b/>
          <w:sz w:val="24"/>
          <w:b/>
          <w:szCs w:val="24"/>
          <w:rFonts w:ascii="Arial" w:hAnsi="Arial" w:eastAsia="Times New Roman" w:cs="Arial"/>
          <w:lang w:eastAsia="es-CO"/>
        </w:rPr>
      </w:pPr>
      <w:r>
        <w:rPr>
          <w:rFonts w:eastAsia="Times New Roman" w:cs="Arial" w:ascii="Arial" w:hAnsi="Arial"/>
          <w:sz w:val="24"/>
          <w:szCs w:val="24"/>
          <w:lang w:eastAsia="es-CO"/>
        </w:rPr>
        <w:t>Presentarse al trabajo en estado de embriaguez o bajo la influencia de narcóticos o drogas enervantes.</w:t>
      </w:r>
      <w:r/>
    </w:p>
    <w:p>
      <w:pPr>
        <w:pStyle w:val="ListParagraph"/>
        <w:numPr>
          <w:ilvl w:val="0"/>
          <w:numId w:val="10"/>
        </w:numPr>
        <w:spacing w:lineRule="atLeast" w:line="273" w:before="0" w:after="0"/>
        <w:contextualSpacing/>
        <w:rPr>
          <w:sz w:val="24"/>
          <w:b/>
          <w:sz w:val="24"/>
          <w:b/>
          <w:szCs w:val="24"/>
          <w:rFonts w:ascii="Arial" w:hAnsi="Arial" w:eastAsia="Times New Roman" w:cs="Arial"/>
          <w:lang w:eastAsia="es-CO"/>
        </w:rPr>
      </w:pPr>
      <w:r>
        <w:rPr>
          <w:rFonts w:eastAsia="Times New Roman" w:cs="Arial" w:ascii="Arial" w:hAnsi="Arial"/>
          <w:sz w:val="24"/>
          <w:szCs w:val="24"/>
          <w:lang w:eastAsia="es-CO"/>
        </w:rPr>
        <w:t>Conservar armas de cualquier clase en el sitio del trabajo, a excepción de las que con autorización legal puedan llevar los celadores.</w:t>
      </w:r>
      <w:r/>
    </w:p>
    <w:p>
      <w:pPr>
        <w:pStyle w:val="ListParagraph"/>
        <w:numPr>
          <w:ilvl w:val="0"/>
          <w:numId w:val="10"/>
        </w:numPr>
        <w:spacing w:lineRule="atLeast" w:line="273" w:before="0" w:after="0"/>
        <w:contextualSpacing/>
        <w:rPr>
          <w:sz w:val="24"/>
          <w:b/>
          <w:sz w:val="24"/>
          <w:b/>
          <w:szCs w:val="24"/>
          <w:rFonts w:ascii="Arial" w:hAnsi="Arial" w:eastAsia="Times New Roman" w:cs="Arial"/>
          <w:lang w:eastAsia="es-CO"/>
        </w:rPr>
      </w:pPr>
      <w:r>
        <w:rPr>
          <w:rFonts w:eastAsia="Times New Roman" w:cs="Arial" w:ascii="Arial" w:hAnsi="Arial"/>
          <w:sz w:val="24"/>
          <w:szCs w:val="24"/>
          <w:lang w:eastAsia="es-CO"/>
        </w:rPr>
        <w:t>Coartar la libertad para trabajar o no trabajar, o para afiliarse o no a un sindicato o permanecer en él o retirarse.</w:t>
      </w:r>
      <w:r/>
    </w:p>
    <w:p>
      <w:pPr>
        <w:pStyle w:val="ListParagraph"/>
        <w:numPr>
          <w:ilvl w:val="0"/>
          <w:numId w:val="10"/>
        </w:numPr>
        <w:spacing w:lineRule="atLeast" w:line="273" w:before="0" w:after="0"/>
        <w:contextualSpacing/>
        <w:rPr>
          <w:sz w:val="24"/>
          <w:b/>
          <w:sz w:val="24"/>
          <w:b/>
          <w:szCs w:val="24"/>
          <w:rFonts w:ascii="Arial" w:hAnsi="Arial" w:eastAsia="Times New Roman" w:cs="Arial"/>
          <w:lang w:eastAsia="es-CO"/>
        </w:rPr>
      </w:pPr>
      <w:r>
        <w:rPr>
          <w:rFonts w:eastAsia="Times New Roman" w:cs="Arial" w:ascii="Arial" w:hAnsi="Arial"/>
          <w:sz w:val="24"/>
          <w:szCs w:val="24"/>
          <w:lang w:eastAsia="es-CO"/>
        </w:rPr>
        <w:t>Usar los útiles o herramientas suministrados por el patrono en objetos distintos del trabajo contratado.</w:t>
      </w:r>
      <w:r/>
    </w:p>
    <w:p>
      <w:pPr>
        <w:pStyle w:val="NormalWeb"/>
        <w:spacing w:lineRule="atLeast" w:line="360" w:beforeAutospacing="0" w:before="0" w:afterAutospacing="0" w:after="0"/>
        <w:rPr>
          <w:sz w:val="24"/>
          <w:sz w:val="24"/>
          <w:szCs w:val="24"/>
          <w:rFonts w:ascii="Arial" w:hAnsi="Arial" w:eastAsia="Times New Roman" w:cs="Arial"/>
          <w:lang w:eastAsia="es-CO"/>
        </w:rPr>
      </w:pPr>
      <w:r>
        <w:rPr>
          <w:rFonts w:cs="Arial" w:ascii="Arial" w:hAnsi="Arial"/>
        </w:rPr>
      </w:r>
      <w:r/>
    </w:p>
    <w:p>
      <w:pPr>
        <w:pStyle w:val="NormalWeb"/>
        <w:shd w:val="clear" w:color="auto" w:themeColor="" w:themeTint="" w:themeShade="" w:fill="FFFFFF" w:themeFill="" w:themeFillTint="" w:themeFillShade=""/>
        <w:spacing w:lineRule="atLeast" w:line="330" w:beforeAutospacing="0" w:before="0" w:afterAutospacing="0" w:after="0"/>
        <w:rPr>
          <w:rFonts w:ascii="Arial" w:hAnsi="Arial" w:cs="Arial"/>
        </w:rPr>
      </w:pPr>
      <w:r>
        <w:rPr>
          <w:rFonts w:cs="Arial" w:ascii="Arial" w:hAnsi="Arial"/>
          <w:b/>
          <w:color w:val="333333"/>
        </w:rPr>
        <w:t>EL TELETRABAJO:</w:t>
      </w:r>
      <w:r>
        <w:rPr>
          <w:rFonts w:cs="Arial" w:ascii="Arial" w:hAnsi="Arial"/>
          <w:color w:val="333333"/>
        </w:rPr>
        <w:t xml:space="preserve"> </w:t>
      </w:r>
      <w:r>
        <w:rPr>
          <w:rFonts w:cs="Arial" w:ascii="Arial" w:hAnsi="Arial"/>
        </w:rPr>
        <w:t>se entiende como una modalidad laboral a distancia que se desarrolla a través del uso de tecnologías de la información y las comunicaciones (TIC) para alcanzar los objetivos.</w:t>
      </w:r>
      <w:r/>
    </w:p>
    <w:p>
      <w:pPr>
        <w:pStyle w:val="NormalWeb"/>
        <w:shd w:val="clear" w:color="auto" w:themeColor="" w:themeTint="" w:themeShade="" w:fill="FFFFFF" w:themeFill="" w:themeFillTint="" w:themeFillShade=""/>
        <w:spacing w:lineRule="atLeast" w:line="330" w:beforeAutospacing="0" w:before="0" w:afterAutospacing="0" w:after="0"/>
        <w:rPr>
          <w:rFonts w:ascii="Arial" w:hAnsi="Arial" w:cs="Arial"/>
        </w:rPr>
      </w:pPr>
      <w:r>
        <w:rPr>
          <w:rFonts w:cs="Arial" w:ascii="Arial" w:hAnsi="Arial"/>
        </w:rPr>
        <w:t> </w:t>
      </w:r>
      <w:r/>
    </w:p>
    <w:p>
      <w:pPr>
        <w:pStyle w:val="NormalWeb"/>
        <w:shd w:val="clear" w:color="auto" w:themeColor="" w:themeTint="" w:themeShade="" w:fill="FFFFFF" w:themeFill="" w:themeFillTint="" w:themeFillShade=""/>
        <w:spacing w:lineRule="atLeast" w:line="330" w:beforeAutospacing="0" w:before="0" w:afterAutospacing="0" w:after="0"/>
        <w:rPr>
          <w:rFonts w:ascii="Arial" w:hAnsi="Arial" w:cs="Arial"/>
        </w:rPr>
      </w:pPr>
      <w:r>
        <w:rPr>
          <w:rFonts w:cs="Arial" w:ascii="Arial" w:hAnsi="Arial"/>
        </w:rPr>
        <w:t>La implementación del teletrabajo en las organizaciones permitirá un aumento en la  productividad, reducción de costos, reducción del ausentismo y un mayor índice de retención del personal capacitado.</w:t>
      </w:r>
      <w:r/>
    </w:p>
    <w:p>
      <w:pPr>
        <w:pStyle w:val="NormalWeb"/>
        <w:shd w:val="clear" w:color="auto" w:themeColor="" w:themeTint="" w:themeShade="" w:fill="FFFFFF" w:themeFill="" w:themeFillTint="" w:themeFillShade=""/>
        <w:spacing w:lineRule="atLeast" w:line="330" w:beforeAutospacing="0" w:before="0" w:afterAutospacing="0" w:after="0"/>
        <w:rPr>
          <w:rFonts w:ascii="Arial" w:hAnsi="Arial" w:cs="Arial"/>
        </w:rPr>
      </w:pPr>
      <w:r>
        <w:rPr>
          <w:rStyle w:val="Strong"/>
          <w:rFonts w:cs="Arial" w:ascii="Arial" w:hAnsi="Arial"/>
        </w:rPr>
        <w:t>Modalidades:</w:t>
      </w:r>
      <w:r/>
    </w:p>
    <w:p>
      <w:pPr>
        <w:pStyle w:val="NormalWeb"/>
        <w:shd w:val="clear" w:color="auto" w:themeColor="" w:themeTint="" w:themeShade="" w:fill="FFFFFF" w:themeFill="" w:themeFillTint="" w:themeFillShade=""/>
        <w:spacing w:lineRule="atLeast" w:line="330" w:beforeAutospacing="0" w:before="0" w:afterAutospacing="0" w:after="0"/>
        <w:rPr>
          <w:rFonts w:ascii="Arial" w:hAnsi="Arial" w:cs="Arial"/>
        </w:rPr>
      </w:pPr>
      <w:r>
        <w:rPr>
          <w:rStyle w:val="Strong"/>
          <w:rFonts w:cs="Arial" w:ascii="Arial" w:hAnsi="Arial"/>
        </w:rPr>
        <w:t>Teletrabajo autónomo</w:t>
      </w:r>
      <w:r>
        <w:rPr>
          <w:rFonts w:cs="Arial" w:ascii="Arial" w:hAnsi="Arial"/>
        </w:rPr>
        <w:t>: es desarrollado por trabajadores independientes que utilizan las TIC como su principal herramienta para ejecutar sus labores desde cualquier lugar elegido por ellos.</w:t>
      </w:r>
      <w:r/>
    </w:p>
    <w:p>
      <w:pPr>
        <w:pStyle w:val="NormalWeb"/>
        <w:shd w:val="clear" w:color="auto" w:themeColor="" w:themeTint="" w:themeShade="" w:fill="FFFFFF" w:themeFill="" w:themeFillTint="" w:themeFillShade=""/>
        <w:spacing w:lineRule="atLeast" w:line="330" w:beforeAutospacing="0" w:before="0" w:afterAutospacing="0" w:after="0"/>
        <w:rPr>
          <w:rFonts w:ascii="Arial" w:hAnsi="Arial" w:cs="Arial"/>
        </w:rPr>
      </w:pPr>
      <w:r>
        <w:rPr>
          <w:rFonts w:cs="Arial" w:ascii="Arial" w:hAnsi="Arial"/>
        </w:rPr>
        <w:t> </w:t>
      </w:r>
      <w:r/>
    </w:p>
    <w:p>
      <w:pPr>
        <w:pStyle w:val="NormalWeb"/>
        <w:shd w:val="clear" w:color="auto" w:themeColor="" w:themeTint="" w:themeShade="" w:fill="FFFFFF" w:themeFill="" w:themeFillTint="" w:themeFillShade=""/>
        <w:spacing w:lineRule="atLeast" w:line="330" w:beforeAutospacing="0" w:before="0" w:afterAutospacing="0" w:after="0"/>
        <w:rPr>
          <w:rFonts w:ascii="Arial" w:hAnsi="Arial" w:cs="Arial"/>
        </w:rPr>
      </w:pPr>
      <w:r>
        <w:rPr>
          <w:rStyle w:val="Strong"/>
          <w:rFonts w:cs="Arial" w:ascii="Arial" w:hAnsi="Arial"/>
        </w:rPr>
        <w:t>Teletrabajo suplementario:</w:t>
      </w:r>
      <w:r>
        <w:rPr>
          <w:rStyle w:val="Appleconvertedspace"/>
          <w:rFonts w:cs="Arial" w:ascii="Arial" w:hAnsi="Arial"/>
          <w:b/>
          <w:bCs/>
        </w:rPr>
        <w:t> </w:t>
      </w:r>
      <w:r>
        <w:rPr>
          <w:rFonts w:cs="Arial" w:ascii="Arial" w:hAnsi="Arial"/>
        </w:rPr>
        <w:t>trabajadores con un contrato laboral que alternan sus tareas en distintos días de la semana entre la oficina y un lugar fuera de ella, utilizando las TIC para cumplir con sus labores.</w:t>
      </w:r>
      <w:r/>
    </w:p>
    <w:p>
      <w:pPr>
        <w:pStyle w:val="NormalWeb"/>
        <w:shd w:val="clear" w:color="auto" w:themeColor="" w:themeTint="" w:themeShade="" w:fill="FFFFFF" w:themeFill="" w:themeFillTint="" w:themeFillShade=""/>
        <w:spacing w:lineRule="atLeast" w:line="330" w:beforeAutospacing="0" w:before="0" w:afterAutospacing="0" w:after="0"/>
        <w:rPr>
          <w:rFonts w:ascii="Arial" w:hAnsi="Arial" w:cs="Arial"/>
        </w:rPr>
      </w:pPr>
      <w:r>
        <w:rPr>
          <w:rFonts w:cs="Arial" w:ascii="Arial" w:hAnsi="Arial"/>
        </w:rPr>
        <w:t> </w:t>
      </w:r>
      <w:r/>
    </w:p>
    <w:p>
      <w:pPr>
        <w:pStyle w:val="NormalWeb"/>
        <w:shd w:val="clear" w:color="auto" w:themeColor="" w:themeTint="" w:themeShade="" w:fill="FFFFFF" w:themeFill="" w:themeFillTint="" w:themeFillShade=""/>
        <w:spacing w:lineRule="atLeast" w:line="330" w:beforeAutospacing="0" w:before="0" w:afterAutospacing="0" w:after="0"/>
        <w:rPr>
          <w:rFonts w:ascii="Arial" w:hAnsi="Arial" w:cs="Arial"/>
        </w:rPr>
      </w:pPr>
      <w:r>
        <w:rPr>
          <w:rStyle w:val="Strong"/>
          <w:rFonts w:cs="Arial" w:ascii="Arial" w:hAnsi="Arial"/>
        </w:rPr>
        <w:t>Teletrabajo móvil</w:t>
      </w:r>
      <w:r>
        <w:rPr>
          <w:rFonts w:cs="Arial" w:ascii="Arial" w:hAnsi="Arial"/>
        </w:rPr>
        <w:t>: trabajadores que utilizan sus dispositivos móviles para ejecutar sus funciones, permitiéndoles ausentarse con frecuencia de sus lugares de trabajo.</w:t>
      </w:r>
      <w:r/>
    </w:p>
    <w:p>
      <w:pPr>
        <w:pStyle w:val="NormalWeb"/>
        <w:shd w:val="clear" w:color="auto" w:themeColor="" w:themeTint="" w:themeShade="" w:fill="FFFFFF" w:themeFill="" w:themeFillTint="" w:themeFillShade=""/>
        <w:spacing w:lineRule="atLeast" w:line="330" w:beforeAutospacing="0" w:before="0" w:afterAutospacing="0" w:after="0"/>
        <w:rPr>
          <w:sz w:val="24"/>
          <w:sz w:val="24"/>
          <w:szCs w:val="24"/>
          <w:rFonts w:ascii="Arial" w:hAnsi="Arial" w:eastAsia="Times New Roman" w:cs="Arial"/>
          <w:lang w:eastAsia="es-CO"/>
        </w:rPr>
      </w:pPr>
      <w:r>
        <w:rPr>
          <w:rFonts w:cs="Arial" w:ascii="Arial" w:hAnsi="Arial"/>
        </w:rPr>
      </w:r>
      <w:r/>
    </w:p>
    <w:p>
      <w:pPr>
        <w:pStyle w:val="Normal"/>
        <w:rPr>
          <w:sz w:val="24"/>
          <w:sz w:val="24"/>
          <w:szCs w:val="24"/>
          <w:rFonts w:ascii="Arial" w:hAnsi="Arial" w:cs="Arial"/>
        </w:rPr>
      </w:pPr>
      <w:r>
        <w:rPr>
          <w:rFonts w:cs="Arial" w:ascii="Arial" w:hAnsi="Arial"/>
          <w:b/>
          <w:sz w:val="24"/>
          <w:szCs w:val="24"/>
        </w:rPr>
        <w:t>CONTRATO VERBAL</w:t>
      </w:r>
      <w:r>
        <w:rPr>
          <w:rFonts w:cs="Arial" w:ascii="Arial" w:hAnsi="Arial"/>
          <w:sz w:val="24"/>
          <w:szCs w:val="24"/>
        </w:rPr>
        <w:t xml:space="preserve">. Cuando el contrato sea verbal, el patrono y el trabajador deben ponerse de acuerdo, al menos acerca de los siguientes puntos: </w:t>
      </w:r>
      <w:r/>
    </w:p>
    <w:p>
      <w:pPr>
        <w:pStyle w:val="ListParagraph"/>
        <w:numPr>
          <w:ilvl w:val="0"/>
          <w:numId w:val="6"/>
        </w:numPr>
        <w:rPr>
          <w:sz w:val="24"/>
          <w:sz w:val="24"/>
          <w:szCs w:val="24"/>
          <w:rFonts w:ascii="Arial" w:hAnsi="Arial" w:cs="Arial"/>
        </w:rPr>
      </w:pPr>
      <w:r>
        <w:rPr>
          <w:rFonts w:cs="Arial" w:ascii="Arial" w:hAnsi="Arial"/>
          <w:sz w:val="24"/>
          <w:szCs w:val="24"/>
        </w:rPr>
        <w:t xml:space="preserve">La índole del trabajo y el sitio en donde ha de realizarse; </w:t>
      </w:r>
      <w:r/>
    </w:p>
    <w:p>
      <w:pPr>
        <w:pStyle w:val="ListParagraph"/>
        <w:numPr>
          <w:ilvl w:val="0"/>
          <w:numId w:val="6"/>
        </w:numPr>
        <w:rPr>
          <w:sz w:val="24"/>
          <w:sz w:val="24"/>
          <w:szCs w:val="24"/>
          <w:rFonts w:ascii="Arial" w:hAnsi="Arial" w:cs="Arial"/>
        </w:rPr>
      </w:pPr>
      <w:r>
        <w:rPr>
          <w:rFonts w:cs="Arial" w:ascii="Arial" w:hAnsi="Arial"/>
          <w:sz w:val="24"/>
          <w:szCs w:val="24"/>
        </w:rPr>
        <w:t>La cuantía y forma de la remuneración, ya sea por unidad de tiempo, por obra ejecutada, por tarea, a destajo  u otra cualquiera, y los períodos que regulen su pago</w:t>
      </w:r>
      <w:r/>
    </w:p>
    <w:p>
      <w:pPr>
        <w:pStyle w:val="ListParagraph"/>
        <w:numPr>
          <w:ilvl w:val="0"/>
          <w:numId w:val="6"/>
        </w:numPr>
        <w:rPr>
          <w:sz w:val="24"/>
          <w:sz w:val="24"/>
          <w:szCs w:val="24"/>
          <w:rFonts w:ascii="Arial" w:hAnsi="Arial" w:cs="Arial"/>
        </w:rPr>
      </w:pPr>
      <w:r>
        <w:rPr>
          <w:rFonts w:cs="Arial" w:ascii="Arial" w:hAnsi="Arial"/>
          <w:sz w:val="24"/>
          <w:szCs w:val="24"/>
        </w:rPr>
        <w:t xml:space="preserve">La duración del contrato, ya sea a prueba, a término indefinido, a término fijo o mientras dure la realización de una labor determinada. </w:t>
      </w:r>
      <w:r/>
    </w:p>
    <w:p>
      <w:pPr>
        <w:pStyle w:val="ListParagraph"/>
        <w:numPr>
          <w:ilvl w:val="0"/>
          <w:numId w:val="6"/>
        </w:numPr>
        <w:rPr>
          <w:sz w:val="24"/>
          <w:sz w:val="24"/>
          <w:szCs w:val="24"/>
          <w:rFonts w:ascii="Arial" w:hAnsi="Arial" w:cs="Arial"/>
        </w:rPr>
      </w:pPr>
      <w:r>
        <w:rPr>
          <w:rFonts w:cs="Arial" w:ascii="Arial" w:hAnsi="Arial"/>
          <w:sz w:val="24"/>
          <w:szCs w:val="24"/>
        </w:rPr>
      </w:r>
      <w:r/>
    </w:p>
    <w:p>
      <w:pPr>
        <w:pStyle w:val="Normal"/>
        <w:rPr>
          <w:sz w:val="24"/>
          <w:sz w:val="24"/>
          <w:szCs w:val="24"/>
          <w:rFonts w:ascii="Arial" w:hAnsi="Arial" w:cs="Arial"/>
        </w:rPr>
      </w:pPr>
      <w:r>
        <w:rPr>
          <w:rFonts w:cs="Arial" w:ascii="Arial" w:hAnsi="Arial"/>
          <w:b/>
          <w:sz w:val="24"/>
          <w:szCs w:val="24"/>
        </w:rPr>
        <w:t>CONTRATO A TÉRMINO FIJO</w:t>
      </w:r>
      <w:r>
        <w:rPr>
          <w:rFonts w:cs="Arial" w:ascii="Arial" w:hAnsi="Arial"/>
          <w:sz w:val="24"/>
          <w:szCs w:val="24"/>
        </w:rPr>
        <w:t xml:space="preserve">. </w:t>
      </w:r>
      <w:r/>
    </w:p>
    <w:p>
      <w:pPr>
        <w:pStyle w:val="ListParagraph"/>
        <w:numPr>
          <w:ilvl w:val="0"/>
          <w:numId w:val="5"/>
        </w:numPr>
        <w:rPr>
          <w:sz w:val="24"/>
          <w:sz w:val="24"/>
          <w:szCs w:val="24"/>
          <w:rFonts w:ascii="Arial" w:hAnsi="Arial" w:cs="Arial"/>
        </w:rPr>
      </w:pPr>
      <w:r>
        <w:rPr>
          <w:rFonts w:cs="Arial" w:ascii="Arial" w:hAnsi="Arial"/>
          <w:sz w:val="24"/>
          <w:szCs w:val="24"/>
        </w:rPr>
        <w:t xml:space="preserve">El contrato de trabajo a término fijo debe constar siempre por escrito y su duración no puede ser inferior a un (1) año, ni superior a tres (3), pero es renovable indefinidamente. </w:t>
      </w:r>
      <w:r/>
    </w:p>
    <w:p>
      <w:pPr>
        <w:pStyle w:val="ListParagraph"/>
        <w:numPr>
          <w:ilvl w:val="0"/>
          <w:numId w:val="5"/>
        </w:numPr>
        <w:rPr>
          <w:sz w:val="24"/>
          <w:sz w:val="24"/>
          <w:szCs w:val="24"/>
          <w:rFonts w:ascii="Arial" w:hAnsi="Arial" w:cs="Arial"/>
        </w:rPr>
      </w:pPr>
      <w:r>
        <w:rPr>
          <w:rFonts w:cs="Arial" w:ascii="Arial" w:hAnsi="Arial"/>
          <w:sz w:val="24"/>
          <w:szCs w:val="24"/>
        </w:rPr>
        <w:t xml:space="preserve">Cuando se trate de labores ocasionales o transitorias, de reemplazar temporalmente el personal en vacaciones o en uso de licencia, de atender al incremento de la producción, al transporte o las ventas, o de otras actividades análogas, circunstancia, que se hará constar siempre en el contrato, el término fijo podrá ser inferior a un (1) año. </w:t>
      </w:r>
      <w:r/>
    </w:p>
    <w:p>
      <w:pPr>
        <w:pStyle w:val="ListParagraph"/>
        <w:numPr>
          <w:ilvl w:val="0"/>
          <w:numId w:val="5"/>
        </w:numPr>
        <w:rPr>
          <w:sz w:val="24"/>
          <w:sz w:val="24"/>
          <w:szCs w:val="24"/>
          <w:rFonts w:ascii="Arial" w:hAnsi="Arial" w:cs="Arial"/>
        </w:rPr>
      </w:pPr>
      <w:r>
        <w:rPr>
          <w:rFonts w:cs="Arial" w:ascii="Arial" w:hAnsi="Arial"/>
          <w:sz w:val="24"/>
          <w:szCs w:val="24"/>
        </w:rPr>
        <w:t xml:space="preserve">Si antes de la fecha del vencimiento del término estipulado, ninguna de las partes avisare por escrito a la otra su determinación de no prorrogar el contrato, con una antelación no inferior a treinta (30) días, se entenderá renovado por un (1) año y así sucesivamente. </w:t>
      </w:r>
      <w:r/>
    </w:p>
    <w:p>
      <w:pPr>
        <w:pStyle w:val="ListParagraph"/>
        <w:numPr>
          <w:ilvl w:val="0"/>
          <w:numId w:val="5"/>
        </w:numPr>
        <w:rPr>
          <w:sz w:val="24"/>
          <w:sz w:val="24"/>
          <w:szCs w:val="24"/>
          <w:rFonts w:ascii="Arial" w:hAnsi="Arial" w:cs="Arial"/>
        </w:rPr>
      </w:pPr>
      <w:r>
        <w:rPr>
          <w:rFonts w:cs="Arial" w:ascii="Arial" w:hAnsi="Arial"/>
          <w:sz w:val="24"/>
          <w:szCs w:val="24"/>
        </w:rPr>
        <w:t>En el contrato que se celebre con empleados altamente técnicos o especialmente calificados, las partes podrán acordar prórrogas inferiores a un (1) año.</w:t>
      </w:r>
      <w:r/>
    </w:p>
    <w:p>
      <w:pPr>
        <w:pStyle w:val="Normal"/>
        <w:spacing w:lineRule="auto" w:line="240" w:before="0" w:after="150"/>
        <w:rPr>
          <w:sz w:val="24"/>
          <w:sz w:val="24"/>
          <w:szCs w:val="24"/>
          <w:rFonts w:ascii="Arial" w:hAnsi="Arial" w:eastAsia="Times New Roman" w:cs="Arial"/>
          <w:lang w:eastAsia="es-CO"/>
        </w:rPr>
      </w:pPr>
      <w:r>
        <w:rPr>
          <w:rFonts w:eastAsia="Times New Roman" w:cs="Arial" w:ascii="Arial" w:hAnsi="Arial"/>
          <w:b/>
          <w:sz w:val="24"/>
          <w:szCs w:val="24"/>
          <w:lang w:eastAsia="es-CO"/>
        </w:rPr>
        <w:t>CONTRATO INDEFINIDO</w:t>
      </w:r>
      <w:r>
        <w:rPr>
          <w:rFonts w:eastAsia="Times New Roman" w:cs="Arial" w:ascii="Arial" w:hAnsi="Arial"/>
          <w:sz w:val="24"/>
          <w:szCs w:val="24"/>
          <w:lang w:eastAsia="es-CO"/>
        </w:rPr>
        <w:t xml:space="preserve">: </w:t>
      </w:r>
      <w:r/>
    </w:p>
    <w:p>
      <w:pPr>
        <w:pStyle w:val="ListParagraph"/>
        <w:numPr>
          <w:ilvl w:val="0"/>
          <w:numId w:val="4"/>
        </w:numPr>
        <w:spacing w:lineRule="auto" w:line="240" w:before="0" w:after="150"/>
        <w:contextualSpacing/>
        <w:rPr>
          <w:sz w:val="24"/>
          <w:sz w:val="24"/>
          <w:szCs w:val="24"/>
          <w:rFonts w:ascii="Arial" w:hAnsi="Arial" w:eastAsia="Times New Roman" w:cs="Arial"/>
          <w:lang w:eastAsia="es-CO"/>
        </w:rPr>
      </w:pPr>
      <w:r>
        <w:rPr>
          <w:rFonts w:eastAsia="Times New Roman" w:cs="Arial" w:ascii="Arial" w:hAnsi="Arial"/>
          <w:sz w:val="24"/>
          <w:szCs w:val="24"/>
          <w:lang w:eastAsia="es-CO"/>
        </w:rPr>
        <w:t xml:space="preserve">El contrato de trabajo no estipulado a término fijo o cuya duración no esté determinada por la de la obra o la naturaleza de la labor contratada, o no se refiera a un trabajo ocasional o transitorio, será contrato a término indefinido. </w:t>
      </w:r>
      <w:r/>
    </w:p>
    <w:p>
      <w:pPr>
        <w:pStyle w:val="ListParagraph"/>
        <w:numPr>
          <w:ilvl w:val="0"/>
          <w:numId w:val="4"/>
        </w:numPr>
        <w:spacing w:lineRule="auto" w:line="240" w:before="0" w:after="150"/>
        <w:contextualSpacing/>
        <w:rPr>
          <w:sz w:val="24"/>
          <w:sz w:val="24"/>
          <w:szCs w:val="24"/>
          <w:rFonts w:ascii="Arial" w:hAnsi="Arial" w:eastAsia="Times New Roman" w:cs="Arial"/>
          <w:lang w:eastAsia="es-CO"/>
        </w:rPr>
      </w:pPr>
      <w:r>
        <w:rPr>
          <w:rFonts w:eastAsia="Times New Roman" w:cs="Arial" w:ascii="Arial" w:hAnsi="Arial"/>
          <w:sz w:val="24"/>
          <w:szCs w:val="24"/>
          <w:lang w:eastAsia="es-CO"/>
        </w:rPr>
        <w:t>El contrato a término indefinido tendrá vigencia mientras subsistan las causas que le dieron origen y la materia del trabajo. Con todo, el trabajador podrá darlo por terminado mediante aviso escrito con la antelación no inferior a treinta (30) días, para que el empleador lo reemplace. En caso de no dar el aviso oportunamente o de cumplirse solo parcialmente, se aplicará lo dispuesto en el artículo 8o, numeral 7o, para todo el tiempo, o para el lapso dejado de cumplir.</w:t>
      </w:r>
      <w:r/>
    </w:p>
    <w:p>
      <w:pPr>
        <w:pStyle w:val="Normal"/>
        <w:spacing w:lineRule="auto" w:line="240" w:before="0" w:after="150"/>
        <w:rPr>
          <w:sz w:val="24"/>
          <w:b/>
          <w:sz w:val="24"/>
          <w:b/>
          <w:szCs w:val="24"/>
          <w:rFonts w:ascii="Arial" w:hAnsi="Arial" w:eastAsia="Times New Roman" w:cs="Arial"/>
          <w:lang w:eastAsia="es-CO"/>
        </w:rPr>
      </w:pPr>
      <w:r>
        <w:rPr>
          <w:rFonts w:eastAsia="Times New Roman" w:cs="Arial" w:ascii="Arial" w:hAnsi="Arial"/>
          <w:b/>
          <w:sz w:val="24"/>
          <w:szCs w:val="24"/>
          <w:lang w:eastAsia="es-CO"/>
        </w:rPr>
        <w:t>CONTRATO POR OBRA O LABOR:</w:t>
      </w:r>
      <w:r/>
    </w:p>
    <w:p>
      <w:pPr>
        <w:pStyle w:val="ListParagraph"/>
        <w:numPr>
          <w:ilvl w:val="0"/>
          <w:numId w:val="7"/>
        </w:numPr>
        <w:spacing w:lineRule="auto" w:line="240" w:before="0" w:after="150"/>
        <w:contextualSpacing/>
        <w:rPr>
          <w:sz w:val="24"/>
          <w:sz w:val="24"/>
          <w:szCs w:val="24"/>
          <w:rFonts w:ascii="Arial" w:hAnsi="Arial" w:eastAsia="Times New Roman" w:cs="Arial"/>
          <w:lang w:eastAsia="es-CO"/>
        </w:rPr>
      </w:pPr>
      <w:r>
        <w:rPr>
          <w:rFonts w:eastAsia="Times New Roman" w:cs="Arial" w:ascii="Arial" w:hAnsi="Arial"/>
          <w:sz w:val="24"/>
          <w:szCs w:val="24"/>
          <w:lang w:eastAsia="es-CO"/>
        </w:rPr>
        <w:t>Dura hasta que culmine la obra</w:t>
      </w:r>
      <w:r/>
    </w:p>
    <w:p>
      <w:pPr>
        <w:pStyle w:val="ListParagraph"/>
        <w:numPr>
          <w:ilvl w:val="0"/>
          <w:numId w:val="7"/>
        </w:numPr>
        <w:spacing w:lineRule="auto" w:line="240" w:before="0" w:after="150"/>
        <w:contextualSpacing/>
        <w:rPr>
          <w:sz w:val="24"/>
          <w:sz w:val="24"/>
          <w:szCs w:val="24"/>
          <w:rFonts w:ascii="Arial" w:hAnsi="Arial" w:eastAsia="Times New Roman" w:cs="Arial"/>
          <w:lang w:eastAsia="es-CO"/>
        </w:rPr>
      </w:pPr>
      <w:r>
        <w:rPr>
          <w:rFonts w:eastAsia="Times New Roman" w:cs="Arial" w:ascii="Arial" w:hAnsi="Arial"/>
          <w:sz w:val="24"/>
          <w:szCs w:val="24"/>
          <w:lang w:eastAsia="es-CO"/>
        </w:rPr>
        <w:t>Consta siempre por escrito</w:t>
      </w:r>
      <w:r/>
    </w:p>
    <w:p>
      <w:pPr>
        <w:pStyle w:val="ListParagraph"/>
        <w:numPr>
          <w:ilvl w:val="0"/>
          <w:numId w:val="7"/>
        </w:numPr>
        <w:spacing w:lineRule="auto" w:line="240" w:before="0" w:after="150"/>
        <w:contextualSpacing/>
        <w:rPr>
          <w:sz w:val="24"/>
          <w:sz w:val="24"/>
          <w:szCs w:val="24"/>
          <w:rFonts w:ascii="Arial" w:hAnsi="Arial" w:eastAsia="Times New Roman" w:cs="Arial"/>
          <w:lang w:eastAsia="es-CO"/>
        </w:rPr>
      </w:pPr>
      <w:r>
        <w:rPr>
          <w:rFonts w:eastAsia="Times New Roman" w:cs="Arial" w:ascii="Arial" w:hAnsi="Arial"/>
          <w:sz w:val="24"/>
          <w:szCs w:val="24"/>
          <w:lang w:eastAsia="es-CO"/>
        </w:rPr>
        <w:t>Se puede terminar el contrato cuando avance el 80% o más de la obra, sin lugar a indemnización.</w:t>
      </w:r>
      <w:r/>
    </w:p>
    <w:p>
      <w:pPr>
        <w:pStyle w:val="ListParagraph"/>
        <w:numPr>
          <w:ilvl w:val="0"/>
          <w:numId w:val="7"/>
        </w:numPr>
        <w:spacing w:lineRule="auto" w:line="240" w:before="0" w:after="150"/>
        <w:contextualSpacing/>
        <w:rPr>
          <w:sz w:val="24"/>
          <w:sz w:val="24"/>
          <w:szCs w:val="24"/>
          <w:rFonts w:ascii="Arial" w:hAnsi="Arial" w:eastAsia="Times New Roman" w:cs="Arial"/>
          <w:lang w:eastAsia="es-CO"/>
        </w:rPr>
      </w:pPr>
      <w:r>
        <w:rPr>
          <w:rFonts w:eastAsia="Times New Roman" w:cs="Arial" w:ascii="Arial" w:hAnsi="Arial"/>
          <w:sz w:val="24"/>
          <w:szCs w:val="24"/>
          <w:lang w:eastAsia="es-CO"/>
        </w:rPr>
        <w:t>Se debe terminar la labor que va a desarrollar el trabajador.</w:t>
      </w:r>
      <w:r/>
    </w:p>
    <w:p>
      <w:pPr>
        <w:pStyle w:val="Normal"/>
        <w:spacing w:lineRule="auto" w:line="240" w:before="0" w:after="150"/>
        <w:rPr>
          <w:sz w:val="24"/>
          <w:sz w:val="24"/>
          <w:szCs w:val="24"/>
          <w:rFonts w:ascii="Arial" w:hAnsi="Arial" w:eastAsia="Times New Roman" w:cs="Arial"/>
          <w:lang w:eastAsia="es-CO"/>
        </w:rPr>
      </w:pPr>
      <w:r>
        <w:rPr>
          <w:rFonts w:eastAsia="Times New Roman" w:cs="Arial" w:ascii="Arial" w:hAnsi="Arial"/>
          <w:sz w:val="24"/>
          <w:szCs w:val="24"/>
          <w:lang w:eastAsia="es-CO"/>
        </w:rPr>
      </w:r>
      <w:r/>
    </w:p>
    <w:p>
      <w:pPr>
        <w:pStyle w:val="Normal"/>
        <w:spacing w:lineRule="auto" w:line="240" w:before="0" w:after="150"/>
        <w:rPr>
          <w:sz w:val="24"/>
          <w:shd w:fill="FFFFFF" w:val="clear"/>
          <w:sz w:val="24"/>
          <w:szCs w:val="24"/>
          <w:rFonts w:ascii="Arial" w:hAnsi="Arial" w:cs="Arial"/>
        </w:rPr>
      </w:pPr>
      <w:r>
        <w:rPr>
          <w:rFonts w:eastAsia="Times New Roman" w:cs="Arial" w:ascii="Arial" w:hAnsi="Arial"/>
          <w:b/>
          <w:sz w:val="24"/>
          <w:szCs w:val="24"/>
          <w:lang w:eastAsia="es-CO"/>
        </w:rPr>
        <w:t>CONTRATO DE PRESTACIÓN DE SERVICIOS</w:t>
      </w:r>
      <w:r>
        <w:rPr>
          <w:rFonts w:eastAsia="Times New Roman" w:cs="Arial" w:ascii="Arial" w:hAnsi="Arial"/>
          <w:sz w:val="24"/>
          <w:szCs w:val="24"/>
          <w:lang w:eastAsia="es-CO"/>
        </w:rPr>
        <w:t xml:space="preserve">: </w:t>
      </w:r>
      <w:r>
        <w:rPr>
          <w:rFonts w:cs="Arial" w:ascii="Arial" w:hAnsi="Arial"/>
          <w:sz w:val="24"/>
          <w:szCs w:val="24"/>
          <w:shd w:fill="FFFFFF" w:val="clear"/>
        </w:rPr>
        <w:t>El contrato de prestación de servicios es de</w:t>
      </w:r>
      <w:r>
        <w:rPr>
          <w:rStyle w:val="Appleconvertedspace"/>
          <w:rFonts w:cs="Arial" w:ascii="Arial" w:hAnsi="Arial"/>
          <w:sz w:val="24"/>
          <w:szCs w:val="24"/>
          <w:shd w:fill="FFFFFF" w:val="clear"/>
        </w:rPr>
        <w:t> </w:t>
      </w:r>
      <w:r>
        <w:rPr>
          <w:rStyle w:val="Strong"/>
          <w:rFonts w:cs="Arial" w:ascii="Arial" w:hAnsi="Arial"/>
          <w:sz w:val="24"/>
          <w:szCs w:val="24"/>
          <w:shd w:fill="FFFFFF" w:val="clear"/>
        </w:rPr>
        <w:t>carácter civil y no laboral</w:t>
      </w:r>
      <w:r>
        <w:rPr>
          <w:rFonts w:cs="Arial" w:ascii="Arial" w:hAnsi="Arial"/>
          <w:sz w:val="24"/>
          <w:szCs w:val="24"/>
          <w:shd w:fill="FFFFFF" w:val="clear"/>
        </w:rPr>
        <w:t>, por lo tanto no está sujeto a la legislación de trabajo y no es considerado un contrato con vinculo laboral al no haber relación directa entre empleador y trabajador, por ello,</w:t>
      </w:r>
      <w:r>
        <w:rPr>
          <w:rStyle w:val="Appleconvertedspace"/>
          <w:rFonts w:cs="Arial" w:ascii="Arial" w:hAnsi="Arial"/>
          <w:sz w:val="24"/>
          <w:szCs w:val="24"/>
          <w:shd w:fill="FFFFFF" w:val="clear"/>
        </w:rPr>
        <w:t> </w:t>
      </w:r>
      <w:r>
        <w:rPr>
          <w:rStyle w:val="Strong"/>
          <w:rFonts w:cs="Arial" w:ascii="Arial" w:hAnsi="Arial"/>
          <w:sz w:val="24"/>
          <w:szCs w:val="24"/>
          <w:shd w:fill="FFFFFF" w:val="clear"/>
        </w:rPr>
        <w:t>no cuenta con período de prueba y no genera para el contratante la obligación de pagar prestaciones sociales.</w:t>
      </w:r>
      <w:r/>
    </w:p>
    <w:p>
      <w:pPr>
        <w:pStyle w:val="Normal"/>
        <w:spacing w:lineRule="auto" w:line="240" w:before="0" w:after="150"/>
        <w:rPr>
          <w:sz w:val="24"/>
          <w:shd w:fill="FFFFFF" w:val="clear"/>
          <w:sz w:val="24"/>
          <w:szCs w:val="24"/>
          <w:rFonts w:ascii="Arial" w:hAnsi="Arial" w:cs="Arial"/>
        </w:rPr>
      </w:pPr>
      <w:r>
        <w:rPr>
          <w:rStyle w:val="Strong"/>
          <w:rFonts w:cs="Arial" w:ascii="Arial" w:hAnsi="Arial"/>
          <w:sz w:val="24"/>
          <w:szCs w:val="24"/>
          <w:shd w:fill="FFFFFF" w:val="clear"/>
        </w:rPr>
        <w:t xml:space="preserve">CAUSALES DE TERMINACION DE UN CONTRATO: </w:t>
      </w:r>
      <w:r/>
    </w:p>
    <w:p>
      <w:pPr>
        <w:pStyle w:val="Normal"/>
        <w:spacing w:lineRule="auto" w:line="240" w:before="0" w:after="150"/>
        <w:rPr>
          <w:sz w:val="24"/>
          <w:b/>
          <w:sz w:val="24"/>
          <w:b/>
          <w:szCs w:val="24"/>
          <w:rFonts w:ascii="Arial" w:hAnsi="Arial" w:cs="Arial"/>
        </w:rPr>
      </w:pPr>
      <w:r>
        <w:rPr>
          <w:rFonts w:cs="Arial" w:ascii="Arial" w:hAnsi="Arial"/>
          <w:sz w:val="24"/>
          <w:szCs w:val="24"/>
        </w:rPr>
        <w:t>1.- Mutuo acuerdo de las partes.</w:t>
        <w:br/>
        <w:t>2.- Renuncia del trabajador, dando aviso a su empleador con treinta días de anticipación, a lo menos.</w:t>
        <w:br/>
        <w:t>3.- Muerte del trabajador.</w:t>
        <w:br/>
        <w:t>4.- Vencimiento del plazo convenido en el contrato. La duración del contrato de plazo fijo no podrá exceder de un año.</w:t>
        <w:br/>
        <w:t>El trabajador que hubiere prestado servicios discontinuos en virtud de más de dos contratos a plazo, durante doce meses o más en un período de quince meses, contados desde la primera contratación, se presumirá legalmente que ha sido contratado por una duración indefinida.</w:t>
        <w:br/>
        <w:t>Tratándose de gerentes o personas que tengan un título profesional o técnico otorgado por una institución de educación superior del Estado o reconocida por éste, la duración del contrato no podrá exceder de dos años.</w:t>
        <w:br/>
        <w:t>El hecho de continuar el trabajador prestando servicios con conocimiento del empleador después de expirado el plazo, lo transforma en contrato de duración indefinida. Igual efecto producirá la segunda renovación de un contrato de plazo fijo.</w:t>
        <w:br/>
        <w:t>5.- Conclusión del trabajo o servicio que dio origen al contrato.</w:t>
        <w:br/>
        <w:t>6.- Caso fortuito o fuerza mayor.</w:t>
        <w:br/>
      </w:r>
      <w:r/>
    </w:p>
    <w:p>
      <w:pPr>
        <w:pStyle w:val="Normal"/>
        <w:spacing w:lineRule="auto" w:line="240" w:before="0" w:after="150"/>
        <w:rPr>
          <w:sz w:val="24"/>
          <w:sz w:val="24"/>
          <w:szCs w:val="24"/>
          <w:rFonts w:ascii="Arial" w:hAnsi="Arial" w:eastAsia="Times New Roman" w:cs="Arial"/>
          <w:lang w:eastAsia="es-CO"/>
        </w:rPr>
      </w:pPr>
      <w:r>
        <w:rPr>
          <w:rFonts w:cs="Arial" w:ascii="Arial" w:hAnsi="Arial"/>
          <w:b/>
          <w:sz w:val="24"/>
          <w:szCs w:val="24"/>
        </w:rPr>
        <w:t>Causales del artículo 160</w:t>
      </w:r>
      <w:r>
        <w:rPr>
          <w:rFonts w:cs="Arial" w:ascii="Arial" w:hAnsi="Arial"/>
          <w:sz w:val="24"/>
          <w:szCs w:val="24"/>
        </w:rPr>
        <w:br/>
        <w:t>1.- Alguna de las conductas indebidas de carácter grave, debidamente comprobadas, que a continuación se señalan:</w:t>
        <w:br/>
        <w:t>a) Falta de probidad del trabajador en el desempeño de sus funciones;</w:t>
        <w:br/>
        <w:t>b) Conductas de acoso sexual;</w:t>
        <w:br/>
        <w:t>c) Vías de hecho ejercidas por el trabajador en contra del empleador o de cualquier trabajador que se desempeñe en la misma empresa;</w:t>
        <w:br/>
        <w:t>d) Injurias proferidas por el trabajador al empleador, y</w:t>
        <w:br/>
        <w:t>e) Conducta inmoral del trabajador que afecte a la empresa donde se desempeña.</w:t>
        <w:br/>
        <w:t>f) Conductas de acoso laboral.</w:t>
        <w:br/>
        <w:t>2.- Negociaciones que ejecute el trabajador dentro del giro del negocio y que hubieren sido prohibidas por escrito en el respectivo contrato por el empleador.</w:t>
        <w:br/>
        <w:t>3.- No concurrencia del trabajador a sus labores sin causa justificada durante dos días seguidos, dos lunes en el mes o un total de tres días durante igual período de tiempo; asimismo, la falta injustificada, o sin aviso previo de parte del trabajador que tuviere a su cargo una actividad, faena o máquina cuyo abandono o paralización signifique una perturbación grave en la marcha de la obra.</w:t>
        <w:br/>
        <w:t>4.- Abandono del trabajo por parte del trabajador, entendiéndose por tal:</w:t>
        <w:br/>
        <w:t>a) la salida intempestiva e injustificada del trabajador del sitio de la faena y durante las horas de trabajo, sin permiso del empleador o de quien lo represente, y</w:t>
        <w:br/>
        <w:t>b) la negativa a trabajar sin causa justificada en las faenas convenidas en el contrato.</w:t>
        <w:br/>
        <w:t>5.- Actos, omisiones o imprudencias temerarias que afecten a la seguridad o al funcionamiento del establecimiento, a la seguridad o a la actividad de los trabajadores, o a la salud de éstos.</w:t>
        <w:br/>
        <w:t>6.- El perjuicio material causado intencionalmente en las instalaciones, maquinarias, herramientas, útiles de trabajo, productos o mercaderías.</w:t>
        <w:br/>
        <w:t>7.- Incumplimiento grave de las obligaciones que impone el contrato.</w:t>
        <w:br/>
        <w:t>Causales del artículo 161</w:t>
        <w:br/>
      </w:r>
      <w:r/>
    </w:p>
    <w:p>
      <w:pPr>
        <w:pStyle w:val="Normal"/>
        <w:rPr>
          <w:sz w:val="24"/>
          <w:b/>
          <w:sz w:val="24"/>
          <w:b/>
          <w:szCs w:val="24"/>
          <w:rFonts w:ascii="Arial" w:hAnsi="Arial" w:eastAsia="Times New Roman" w:cs="Arial"/>
          <w:lang w:eastAsia="es-CO"/>
        </w:rPr>
      </w:pPr>
      <w:r>
        <w:rPr>
          <w:rFonts w:eastAsia="Times New Roman" w:cs="Arial" w:ascii="Arial" w:hAnsi="Arial"/>
          <w:b/>
          <w:sz w:val="24"/>
          <w:szCs w:val="24"/>
          <w:lang w:eastAsia="es-CO"/>
        </w:rPr>
      </w:r>
      <w:r/>
    </w:p>
    <w:p>
      <w:pPr>
        <w:pStyle w:val="Normal"/>
        <w:rPr>
          <w:sz w:val="24"/>
          <w:sz w:val="24"/>
          <w:szCs w:val="24"/>
          <w:rFonts w:ascii="Arial" w:hAnsi="Arial" w:eastAsia="Times New Roman" w:cs="Arial"/>
          <w:lang w:eastAsia="es-CO"/>
        </w:rPr>
      </w:pPr>
      <w:r>
        <w:rPr>
          <w:rFonts w:eastAsia="Times New Roman" w:cs="Arial" w:ascii="Arial" w:hAnsi="Arial"/>
          <w:b/>
          <w:sz w:val="24"/>
          <w:szCs w:val="24"/>
          <w:lang w:eastAsia="es-CO"/>
        </w:rPr>
        <w:t>INDEMNIZACIÓN LEY 141DEL 61</w:t>
      </w:r>
      <w:r>
        <w:rPr>
          <w:rFonts w:eastAsia="Times New Roman" w:cs="Arial" w:ascii="Arial" w:hAnsi="Arial"/>
          <w:sz w:val="24"/>
          <w:szCs w:val="24"/>
          <w:lang w:eastAsia="es-CO"/>
        </w:rPr>
        <w:t xml:space="preserve">: </w:t>
      </w:r>
      <w:r>
        <w:rPr>
          <w:rFonts w:cs="Arial" w:ascii="Arial" w:hAnsi="Arial"/>
          <w:sz w:val="24"/>
          <w:szCs w:val="24"/>
        </w:rPr>
        <w:t>Se firmaron contratos antes del 1 enero del 1991</w:t>
      </w:r>
      <w:r/>
    </w:p>
    <w:p>
      <w:pPr>
        <w:pStyle w:val="Normal"/>
        <w:rPr>
          <w:sz w:val="24"/>
          <w:sz w:val="24"/>
          <w:szCs w:val="24"/>
          <w:rFonts w:ascii="Arial" w:hAnsi="Arial" w:cs="Arial"/>
        </w:rPr>
      </w:pPr>
      <w:r>
        <w:rPr>
          <w:rFonts w:cs="Arial" w:ascii="Arial" w:hAnsi="Arial"/>
          <w:sz w:val="24"/>
          <w:szCs w:val="24"/>
        </w:rPr>
        <w:t>40*1</w:t>
      </w:r>
      <w:r/>
    </w:p>
    <w:p>
      <w:pPr>
        <w:pStyle w:val="Normal"/>
        <w:rPr>
          <w:sz w:val="24"/>
          <w:sz w:val="24"/>
          <w:szCs w:val="24"/>
          <w:rFonts w:ascii="Arial" w:hAnsi="Arial" w:cs="Arial"/>
        </w:rPr>
      </w:pPr>
      <w:r>
        <w:rPr>
          <w:rFonts w:cs="Arial" w:ascii="Arial" w:hAnsi="Arial"/>
          <w:sz w:val="24"/>
          <w:szCs w:val="24"/>
        </w:rPr>
        <w:t xml:space="preserve">45*años adicionales </w:t>
      </w:r>
      <w:r/>
    </w:p>
    <w:p>
      <w:pPr>
        <w:pStyle w:val="Normal"/>
        <w:rPr>
          <w:sz w:val="24"/>
          <w:sz w:val="24"/>
          <w:szCs w:val="24"/>
          <w:rFonts w:ascii="Arial" w:hAnsi="Arial" w:cs="Arial"/>
        </w:rPr>
      </w:pPr>
      <w:r>
        <w:rPr>
          <w:rFonts w:cs="Arial" w:ascii="Arial" w:hAnsi="Arial"/>
          <w:sz w:val="24"/>
          <w:szCs w:val="24"/>
        </w:rPr>
        <w:t>Mas la fracción de días</w:t>
      </w:r>
      <w:r/>
    </w:p>
    <w:p>
      <w:pPr>
        <w:pStyle w:val="Normal"/>
        <w:rPr>
          <w:sz w:val="24"/>
          <w:sz w:val="24"/>
          <w:szCs w:val="24"/>
          <w:rFonts w:ascii="Arial" w:hAnsi="Arial" w:cs="Arial"/>
        </w:rPr>
      </w:pPr>
      <w:r>
        <w:rPr>
          <w:rFonts w:cs="Arial" w:ascii="Arial" w:hAnsi="Arial"/>
          <w:sz w:val="24"/>
          <w:szCs w:val="24"/>
        </w:rPr>
        <w:t>Carlos inicio labores el 5 julio 1986, hoy cuando se gana $1.900.000 es despedida sin justa causa. Calcule el monto de indemnización aun cuando Carlos pide el 20% de lo calculado según la ley.</w:t>
      </w:r>
      <w:r/>
    </w:p>
    <w:p>
      <w:pPr>
        <w:pStyle w:val="Normal"/>
        <w:rPr>
          <w:sz w:val="24"/>
          <w:sz w:val="24"/>
          <w:szCs w:val="24"/>
          <w:rFonts w:ascii="Arial" w:hAnsi="Arial" w:cs="Arial"/>
        </w:rPr>
      </w:pPr>
      <w:r>
        <w:rPr>
          <w:rFonts w:cs="Arial" w:ascii="Arial" w:hAnsi="Arial"/>
          <w:sz w:val="24"/>
          <w:szCs w:val="24"/>
        </w:rPr>
        <w:t>17  06  2014                                                            1*45 = 45</w:t>
        <mc:AlternateContent>
          <mc:Choice Requires="wps">
            <w:drawing>
              <wp:anchor behindDoc="1" distT="0" distB="0" distL="114300" distR="114300" simplePos="0" locked="0" layoutInCell="1" allowOverlap="1" relativeHeight="15">
                <wp:simplePos x="0" y="0"/>
                <wp:positionH relativeFrom="column">
                  <wp:posOffset>2510790</wp:posOffset>
                </wp:positionH>
                <wp:positionV relativeFrom="paragraph">
                  <wp:posOffset>97790</wp:posOffset>
                </wp:positionV>
                <wp:extent cx="1270" cy="800735"/>
                <wp:effectExtent l="0" t="0" r="0" b="0"/>
                <wp:wrapNone/>
                <wp:docPr id="2" name=""/>
                <a:graphic xmlns:a="http://schemas.openxmlformats.org/drawingml/2006/main">
                  <a:graphicData uri="http://schemas.microsoft.com/office/word/2010/wordprocessingShape">
                    <wps:wsp>
                      <wps:cNvSpPr/>
                      <wps:spPr>
                        <a:xfrm>
                          <a:off x="0" y="0"/>
                          <a:ext cx="720" cy="800280"/>
                        </a:xfrm>
                        <a:prstGeom prst="straightConnector1">
                          <a:avLst/>
                        </a:prstGeom>
                        <a:noFill/>
                        <a:ln>
                          <a:solidFill>
                            <a:srgbClr val="000000"/>
                          </a:solidFill>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stroked="t" style="position:absolute;margin-left:197.7pt;margin-top:7.7pt;width:0pt;height:62.95pt" type="shapetype_32">
                <w10:wrap type="none"/>
                <v:fill on="false" o:detectmouseclick="t"/>
                <v:stroke color="black" joinstyle="round" endcap="flat"/>
              </v:shape>
            </w:pict>
          </mc:Fallback>
        </mc:AlternateContent>
      </w:r>
      <w:r/>
    </w:p>
    <w:p>
      <w:pPr>
        <w:pStyle w:val="Normal"/>
        <w:rPr>
          <w:sz w:val="24"/>
          <w:sz w:val="24"/>
          <w:szCs w:val="24"/>
          <w:rFonts w:ascii="Arial" w:hAnsi="Arial" w:cs="Arial"/>
        </w:rPr>
      </w:pPr>
      <w:r>
        <w:rPr>
          <w:rFonts w:cs="Arial" w:ascii="Arial" w:hAnsi="Arial"/>
          <w:sz w:val="24"/>
          <w:szCs w:val="24"/>
        </w:rPr>
        <w:t xml:space="preserve"> </w:t>
      </w:r>
      <w:r>
        <w:rPr>
          <w:rFonts w:cs="Arial" w:ascii="Arial" w:hAnsi="Arial"/>
          <w:sz w:val="24"/>
          <w:szCs w:val="24"/>
        </w:rPr>
        <w:t>5   07  1986                                                         26* 40 = 1.040</w:t>
        <mc:AlternateContent>
          <mc:Choice Requires="wps">
            <w:drawing>
              <wp:anchor behindDoc="1" distT="0" distB="0" distL="114300" distR="114300" simplePos="0" locked="0" layoutInCell="1" allowOverlap="1" relativeHeight="2">
                <wp:simplePos x="0" y="0"/>
                <wp:positionH relativeFrom="column">
                  <wp:posOffset>-127000</wp:posOffset>
                </wp:positionH>
                <wp:positionV relativeFrom="paragraph">
                  <wp:posOffset>273685</wp:posOffset>
                </wp:positionV>
                <wp:extent cx="1115060" cy="19685"/>
                <wp:effectExtent l="0" t="0" r="0" b="0"/>
                <wp:wrapNone/>
                <wp:docPr id="3" name=""/>
                <a:graphic xmlns:a="http://schemas.openxmlformats.org/drawingml/2006/main">
                  <a:graphicData uri="http://schemas.microsoft.com/office/word/2010/wordprocessingShape">
                    <wps:wsp>
                      <wps:cNvSpPr/>
                      <wps:spPr>
                        <a:xfrm flipV="1">
                          <a:off x="0" y="0"/>
                          <a:ext cx="1114560" cy="19080"/>
                        </a:xfrm>
                        <a:prstGeom prst="straightConnector1">
                          <a:avLst/>
                        </a:prstGeom>
                        <a:noFill/>
                        <a:ln>
                          <a:solidFill>
                            <a:srgbClr val="000000"/>
                          </a:solidFill>
                        </a:ln>
                      </wps:spPr>
                      <wps:style>
                        <a:lnRef idx="0"/>
                        <a:fillRef idx="0"/>
                        <a:effectRef idx="0"/>
                        <a:fontRef idx="minor"/>
                      </wps:style>
                      <wps:bodyPr/>
                    </wps:wsp>
                  </a:graphicData>
                </a:graphic>
              </wp:anchor>
            </w:drawing>
          </mc:Choice>
          <mc:Fallback>
            <w:pict>
              <v:shape id="shape_0" stroked="t" style="position:absolute;margin-left:-10pt;margin-top:21.55pt;width:87.7pt;height:1.45pt;flip:y" type="shapetype_32">
                <w10:wrap type="none"/>
                <v:fill on="false" o:detectmouseclick="t"/>
                <v:stroke color="black" joinstyle="round" endcap="flat"/>
              </v:shape>
            </w:pict>
          </mc:Fallback>
        </mc:AlternateContent>
      </w:r>
      <w:r/>
    </w:p>
    <w:p>
      <w:pPr>
        <w:pStyle w:val="Normal"/>
        <w:rPr>
          <w:sz w:val="24"/>
          <w:sz w:val="24"/>
          <w:szCs w:val="24"/>
          <w:rFonts w:ascii="Arial" w:hAnsi="Arial" w:cs="Arial"/>
        </w:rPr>
      </w:pPr>
      <w:r>
        <w:rPr>
          <w:rFonts w:cs="Arial" w:ascii="Arial" w:hAnsi="Arial"/>
          <w:sz w:val="24"/>
          <w:szCs w:val="24"/>
        </w:rPr>
        <w:t>12  11    27                                                          12+ 330+1 = 343</w:t>
      </w:r>
      <w:r/>
    </w:p>
    <w:p>
      <w:pPr>
        <w:pStyle w:val="Normal"/>
        <w:rPr>
          <w:sz w:val="24"/>
          <w:sz w:val="24"/>
          <w:szCs w:val="24"/>
          <w:rFonts w:ascii="Arial" w:hAnsi="Arial" w:cs="Arial"/>
        </w:rPr>
      </w:pPr>
      <w:r>
        <w:rPr>
          <w:rFonts w:cs="Arial" w:ascii="Arial" w:hAnsi="Arial"/>
          <w:sz w:val="24"/>
          <w:szCs w:val="24"/>
        </w:rPr>
        <w:t xml:space="preserve">                                                                              </w:t>
      </w:r>
      <w:r>
        <w:rPr>
          <w:rFonts w:cs="Arial" w:ascii="Arial" w:hAnsi="Arial"/>
          <w:sz w:val="24"/>
          <w:szCs w:val="24"/>
        </w:rPr>
        <w:t xml:space="preserve">360 - 40  </w:t>
      </w:r>
      <w:r/>
    </w:p>
    <w:p>
      <w:pPr>
        <w:pStyle w:val="Normal"/>
        <w:rPr>
          <w:sz w:val="24"/>
          <w:sz w:val="24"/>
          <w:szCs w:val="24"/>
          <w:rFonts w:ascii="Arial" w:hAnsi="Arial" w:cs="Arial"/>
        </w:rPr>
      </w:pPr>
      <w:r>
        <w:rPr>
          <w:rFonts w:cs="Arial" w:ascii="Arial" w:hAnsi="Arial"/>
          <w:sz w:val="24"/>
          <w:szCs w:val="24"/>
        </w:rPr>
        <w:t xml:space="preserve">                                                                              </w:t>
      </w:r>
      <w:r>
        <w:rPr>
          <w:rFonts w:cs="Arial" w:ascii="Arial" w:hAnsi="Arial"/>
          <w:sz w:val="24"/>
          <w:szCs w:val="24"/>
        </w:rPr>
        <w:t xml:space="preserve">343 – x  = 38.11 </w:t>
      </w:r>
      <w:r/>
    </w:p>
    <w:p>
      <w:pPr>
        <w:pStyle w:val="Normal"/>
        <w:rPr>
          <w:sz w:val="24"/>
          <w:sz w:val="24"/>
          <w:szCs w:val="24"/>
          <w:rFonts w:ascii="Arial" w:hAnsi="Arial" w:cs="Arial"/>
        </w:rPr>
      </w:pPr>
      <w:r>
        <w:rPr>
          <w:rFonts w:cs="Arial" w:ascii="Arial" w:hAnsi="Arial"/>
          <w:sz w:val="24"/>
          <w:szCs w:val="24"/>
        </w:rPr>
        <w:t xml:space="preserve">                                                                 </w:t>
      </w:r>
      <w:r>
        <w:rPr>
          <w:rFonts w:cs="Arial" w:ascii="Arial" w:hAnsi="Arial"/>
          <w:sz w:val="24"/>
          <w:szCs w:val="24"/>
        </w:rPr>
        <w:t>45+ 1.040+ 38.11 = 1.123.1</w:t>
      </w:r>
      <w:r/>
    </w:p>
    <w:p>
      <w:pPr>
        <w:pStyle w:val="Normal"/>
        <w:rPr>
          <w:sz w:val="24"/>
          <w:sz w:val="24"/>
          <w:szCs w:val="24"/>
          <w:rFonts w:ascii="Arial" w:hAnsi="Arial" w:cs="Arial"/>
        </w:rPr>
      </w:pPr>
      <w:r>
        <w:rPr>
          <w:rFonts w:cs="Arial" w:ascii="Arial" w:hAnsi="Arial"/>
          <w:sz w:val="24"/>
          <w:szCs w:val="24"/>
        </w:rPr>
        <w:t>1.900.000/30 = 63.333.3 * 1.123.1= $ 71.129.629.2</w:t>
      </w:r>
      <w:r/>
    </w:p>
    <w:p>
      <w:pPr>
        <w:pStyle w:val="Normal"/>
        <w:rPr>
          <w:sz w:val="24"/>
          <w:sz w:val="24"/>
          <w:szCs w:val="24"/>
          <w:rFonts w:ascii="Arial" w:hAnsi="Arial" w:cs="Arial"/>
        </w:rPr>
      </w:pPr>
      <w:r>
        <w:rPr>
          <w:rFonts w:cs="Arial" w:ascii="Arial" w:hAnsi="Arial"/>
          <w:sz w:val="24"/>
          <w:szCs w:val="24"/>
        </w:rPr>
        <w:t>$71.129.629.2 + 20% = $85.335.555</w:t>
      </w:r>
      <w:r/>
    </w:p>
    <w:p>
      <w:pPr>
        <w:pStyle w:val="Normal"/>
        <w:rPr>
          <w:sz w:val="24"/>
          <w:sz w:val="24"/>
          <w:szCs w:val="24"/>
          <w:rFonts w:ascii="Arial" w:hAnsi="Arial" w:cs="Arial"/>
        </w:rPr>
      </w:pPr>
      <w:r>
        <w:rPr>
          <w:rFonts w:cs="Arial" w:ascii="Arial" w:hAnsi="Arial"/>
          <w:b/>
          <w:sz w:val="24"/>
          <w:szCs w:val="24"/>
        </w:rPr>
        <w:t>INDEMNIZACIÓN LEY 50:</w:t>
      </w:r>
      <w:r>
        <w:rPr>
          <w:rFonts w:cs="Arial" w:ascii="Arial" w:hAnsi="Arial"/>
          <w:sz w:val="24"/>
          <w:szCs w:val="24"/>
        </w:rPr>
        <w:t xml:space="preserve"> vinculados desde el 1 enero 1991 hasta 1 enero 1993.</w:t>
      </w:r>
      <w:r/>
    </w:p>
    <w:p>
      <w:pPr>
        <w:pStyle w:val="Normal"/>
        <w:rPr>
          <w:sz w:val="24"/>
          <w:sz w:val="24"/>
          <w:szCs w:val="24"/>
          <w:rFonts w:ascii="Arial" w:hAnsi="Arial" w:cs="Arial"/>
        </w:rPr>
      </w:pPr>
      <w:r>
        <w:rPr>
          <w:rFonts w:cs="Arial" w:ascii="Arial" w:hAnsi="Arial"/>
          <w:sz w:val="24"/>
          <w:szCs w:val="24"/>
        </w:rPr>
        <w:t>40*1</w:t>
      </w:r>
      <w:r/>
    </w:p>
    <w:p>
      <w:pPr>
        <w:pStyle w:val="Normal"/>
        <w:rPr>
          <w:sz w:val="24"/>
          <w:sz w:val="24"/>
          <w:szCs w:val="24"/>
          <w:rFonts w:ascii="Arial" w:hAnsi="Arial" w:cs="Arial"/>
        </w:rPr>
      </w:pPr>
      <w:r>
        <w:rPr>
          <w:rFonts w:cs="Arial" w:ascii="Arial" w:hAnsi="Arial"/>
          <w:sz w:val="24"/>
          <w:szCs w:val="24"/>
        </w:rPr>
        <w:t xml:space="preserve">45*años adicionales </w:t>
      </w:r>
      <w:r/>
    </w:p>
    <w:p>
      <w:pPr>
        <w:pStyle w:val="Normal"/>
        <w:rPr>
          <w:sz w:val="24"/>
          <w:sz w:val="24"/>
          <w:szCs w:val="24"/>
          <w:rFonts w:ascii="Arial" w:hAnsi="Arial" w:cs="Arial"/>
        </w:rPr>
      </w:pPr>
      <w:r>
        <w:rPr>
          <w:rFonts w:cs="Arial" w:ascii="Arial" w:hAnsi="Arial"/>
          <w:sz w:val="24"/>
          <w:szCs w:val="24"/>
        </w:rPr>
        <w:t>Mas la fracción de días</w:t>
      </w:r>
      <w:r/>
    </w:p>
    <w:p>
      <w:pPr>
        <w:pStyle w:val="Normal"/>
        <w:rPr>
          <w:sz w:val="24"/>
          <w:sz w:val="24"/>
          <w:szCs w:val="24"/>
          <w:rFonts w:ascii="Arial" w:hAnsi="Arial" w:cs="Arial"/>
        </w:rPr>
      </w:pPr>
      <w:r>
        <w:rPr>
          <w:rFonts w:cs="Arial" w:ascii="Arial" w:hAnsi="Arial"/>
          <w:sz w:val="24"/>
          <w:szCs w:val="24"/>
        </w:rPr>
        <w:t>Andrea tiene sueldo de $1.300.000 inicio labores el 30 de septiembre del 1992 con un contrato a termino indefinido hoy es despedida sin justa causa calcule cual es el monto recibido por concepto de indemnización.</w:t>
      </w:r>
      <w:r/>
    </w:p>
    <w:p>
      <w:pPr>
        <w:pStyle w:val="Normal"/>
        <w:rPr>
          <w:sz w:val="24"/>
          <w:sz w:val="24"/>
          <w:szCs w:val="24"/>
          <w:rFonts w:ascii="Arial" w:hAnsi="Arial" w:cs="Arial"/>
        </w:rPr>
      </w:pPr>
      <w:r>
        <w:rPr>
          <w:rFonts w:cs="Arial" w:ascii="Arial" w:hAnsi="Arial"/>
          <w:sz w:val="24"/>
          <w:szCs w:val="24"/>
        </w:rPr>
        <w:t>17   06   2014                                                            1*45 = 45</w:t>
        <mc:AlternateContent>
          <mc:Choice Requires="wps">
            <w:drawing>
              <wp:anchor behindDoc="1" distT="0" distB="0" distL="114300" distR="114300" simplePos="0" locked="0" layoutInCell="1" allowOverlap="1" relativeHeight="17">
                <wp:simplePos x="0" y="0"/>
                <wp:positionH relativeFrom="column">
                  <wp:posOffset>2510790</wp:posOffset>
                </wp:positionH>
                <wp:positionV relativeFrom="paragraph">
                  <wp:posOffset>97790</wp:posOffset>
                </wp:positionV>
                <wp:extent cx="1270" cy="800735"/>
                <wp:effectExtent l="0" t="0" r="0" b="0"/>
                <wp:wrapNone/>
                <wp:docPr id="4" name=""/>
                <a:graphic xmlns:a="http://schemas.openxmlformats.org/drawingml/2006/main">
                  <a:graphicData uri="http://schemas.microsoft.com/office/word/2010/wordprocessingShape">
                    <wps:wsp>
                      <wps:cNvSpPr/>
                      <wps:spPr>
                        <a:xfrm>
                          <a:off x="0" y="0"/>
                          <a:ext cx="720" cy="800280"/>
                        </a:xfrm>
                        <a:prstGeom prst="straightConnector1">
                          <a:avLst/>
                        </a:prstGeom>
                        <a:noFill/>
                        <a:ln>
                          <a:solidFill>
                            <a:srgbClr val="000000"/>
                          </a:solidFill>
                        </a:ln>
                      </wps:spPr>
                      <wps:style>
                        <a:lnRef idx="0"/>
                        <a:fillRef idx="0"/>
                        <a:effectRef idx="0"/>
                        <a:fontRef idx="minor"/>
                      </wps:style>
                      <wps:bodyPr/>
                    </wps:wsp>
                  </a:graphicData>
                </a:graphic>
              </wp:anchor>
            </w:drawing>
          </mc:Choice>
          <mc:Fallback>
            <w:pict>
              <v:shape id="shape_0" stroked="t" style="position:absolute;margin-left:197.7pt;margin-top:7.7pt;width:0pt;height:62.95pt" type="shapetype_32">
                <w10:wrap type="none"/>
                <v:fill on="false" o:detectmouseclick="t"/>
                <v:stroke color="black" joinstyle="round" endcap="flat"/>
              </v:shape>
            </w:pict>
          </mc:Fallback>
        </mc:AlternateContent>
      </w:r>
      <w:r/>
    </w:p>
    <w:p>
      <w:pPr>
        <w:pStyle w:val="Normal"/>
        <w:rPr>
          <w:sz w:val="24"/>
          <w:sz w:val="24"/>
          <w:szCs w:val="24"/>
          <w:rFonts w:ascii="Arial" w:hAnsi="Arial" w:cs="Arial"/>
        </w:rPr>
      </w:pPr>
      <w:r>
        <w:rPr>
          <w:rFonts w:cs="Arial" w:ascii="Arial" w:hAnsi="Arial"/>
          <w:sz w:val="24"/>
          <w:szCs w:val="24"/>
        </w:rPr>
        <w:t xml:space="preserve"> </w:t>
      </w:r>
      <w:r>
        <w:rPr>
          <w:rFonts w:cs="Arial" w:ascii="Arial" w:hAnsi="Arial"/>
          <w:sz w:val="24"/>
          <w:szCs w:val="24"/>
        </w:rPr>
        <w:t>30  09  1992                                                         20* 40 = 800</w:t>
        <mc:AlternateContent>
          <mc:Choice Requires="wps">
            <w:drawing>
              <wp:anchor behindDoc="1" distT="0" distB="0" distL="114300" distR="114300" simplePos="0" locked="0" layoutInCell="1" allowOverlap="1" relativeHeight="16">
                <wp:simplePos x="0" y="0"/>
                <wp:positionH relativeFrom="column">
                  <wp:posOffset>-127000</wp:posOffset>
                </wp:positionH>
                <wp:positionV relativeFrom="paragraph">
                  <wp:posOffset>273685</wp:posOffset>
                </wp:positionV>
                <wp:extent cx="1115060" cy="19685"/>
                <wp:effectExtent l="0" t="0" r="0" b="0"/>
                <wp:wrapNone/>
                <wp:docPr id="5" name=""/>
                <a:graphic xmlns:a="http://schemas.openxmlformats.org/drawingml/2006/main">
                  <a:graphicData uri="http://schemas.microsoft.com/office/word/2010/wordprocessingShape">
                    <wps:wsp>
                      <wps:cNvSpPr/>
                      <wps:spPr>
                        <a:xfrm flipV="1">
                          <a:off x="0" y="0"/>
                          <a:ext cx="1114560" cy="19080"/>
                        </a:xfrm>
                        <a:prstGeom prst="straightConnector1">
                          <a:avLst/>
                        </a:prstGeom>
                        <a:noFill/>
                        <a:ln>
                          <a:solidFill>
                            <a:srgbClr val="000000"/>
                          </a:solidFill>
                        </a:ln>
                      </wps:spPr>
                      <wps:style>
                        <a:lnRef idx="0"/>
                        <a:fillRef idx="0"/>
                        <a:effectRef idx="0"/>
                        <a:fontRef idx="minor"/>
                      </wps:style>
                      <wps:bodyPr/>
                    </wps:wsp>
                  </a:graphicData>
                </a:graphic>
              </wp:anchor>
            </w:drawing>
          </mc:Choice>
          <mc:Fallback>
            <w:pict>
              <v:shape id="shape_0" stroked="t" style="position:absolute;margin-left:-10pt;margin-top:21.55pt;width:87.7pt;height:1.45pt;flip:y" type="shapetype_32">
                <w10:wrap type="none"/>
                <v:fill on="false" o:detectmouseclick="t"/>
                <v:stroke color="black" joinstyle="round" endcap="flat"/>
              </v:shape>
            </w:pict>
          </mc:Fallback>
        </mc:AlternateContent>
      </w:r>
      <w:r/>
    </w:p>
    <w:p>
      <w:pPr>
        <w:pStyle w:val="Normal"/>
        <w:rPr>
          <w:sz w:val="24"/>
          <w:sz w:val="24"/>
          <w:szCs w:val="24"/>
          <w:rFonts w:ascii="Arial" w:hAnsi="Arial" w:cs="Arial"/>
        </w:rPr>
      </w:pPr>
      <w:r>
        <w:rPr>
          <w:rFonts w:cs="Arial" w:ascii="Arial" w:hAnsi="Arial"/>
          <w:sz w:val="24"/>
          <w:szCs w:val="24"/>
        </w:rPr>
        <w:t>17    8    21                                                          17+ 240 +1 = 258</w:t>
      </w:r>
      <w:r/>
    </w:p>
    <w:p>
      <w:pPr>
        <w:pStyle w:val="Normal"/>
        <w:rPr>
          <w:sz w:val="24"/>
          <w:sz w:val="24"/>
          <w:szCs w:val="24"/>
          <w:rFonts w:ascii="Arial" w:hAnsi="Arial" w:cs="Arial"/>
        </w:rPr>
      </w:pPr>
      <w:r>
        <w:rPr>
          <w:rFonts w:cs="Arial" w:ascii="Arial" w:hAnsi="Arial"/>
          <w:sz w:val="24"/>
          <w:szCs w:val="24"/>
        </w:rPr>
        <w:t xml:space="preserve">                                                                              </w:t>
      </w:r>
      <w:r>
        <w:rPr>
          <w:rFonts w:cs="Arial" w:ascii="Arial" w:hAnsi="Arial"/>
          <w:sz w:val="24"/>
          <w:szCs w:val="24"/>
        </w:rPr>
        <w:t xml:space="preserve">360 - 40  </w:t>
      </w:r>
      <w:r/>
    </w:p>
    <w:p>
      <w:pPr>
        <w:pStyle w:val="Normal"/>
        <w:rPr>
          <w:sz w:val="24"/>
          <w:sz w:val="24"/>
          <w:szCs w:val="24"/>
          <w:rFonts w:ascii="Arial" w:hAnsi="Arial" w:cs="Arial"/>
        </w:rPr>
      </w:pPr>
      <w:r>
        <w:rPr>
          <w:rFonts w:cs="Arial" w:ascii="Arial" w:hAnsi="Arial"/>
          <w:sz w:val="24"/>
          <w:szCs w:val="24"/>
        </w:rPr>
        <w:t xml:space="preserve">                                                                              </w:t>
      </w:r>
      <w:r>
        <w:rPr>
          <w:rFonts w:cs="Arial" w:ascii="Arial" w:hAnsi="Arial"/>
          <w:sz w:val="24"/>
          <w:szCs w:val="24"/>
        </w:rPr>
        <w:t xml:space="preserve">258 – x  = 28.66 </w:t>
      </w:r>
      <w:r/>
    </w:p>
    <w:p>
      <w:pPr>
        <w:pStyle w:val="Normal"/>
        <w:rPr>
          <w:sz w:val="24"/>
          <w:sz w:val="24"/>
          <w:szCs w:val="24"/>
          <w:rFonts w:ascii="Arial" w:hAnsi="Arial" w:cs="Arial"/>
        </w:rPr>
      </w:pPr>
      <w:r>
        <w:rPr>
          <w:rFonts w:cs="Arial" w:ascii="Arial" w:hAnsi="Arial"/>
          <w:sz w:val="24"/>
          <w:szCs w:val="24"/>
        </w:rPr>
        <w:t xml:space="preserve">                                                                 </w:t>
      </w:r>
      <w:r>
        <w:rPr>
          <w:rFonts w:cs="Arial" w:ascii="Arial" w:hAnsi="Arial"/>
          <w:sz w:val="24"/>
          <w:szCs w:val="24"/>
        </w:rPr>
        <w:t>45+ 800+ 28.66 = 873.66</w:t>
      </w:r>
      <w:r/>
    </w:p>
    <w:p>
      <w:pPr>
        <w:pStyle w:val="Normal"/>
        <w:rPr>
          <w:sz w:val="24"/>
          <w:sz w:val="24"/>
          <w:szCs w:val="24"/>
          <w:rFonts w:ascii="Arial" w:hAnsi="Arial" w:cs="Arial"/>
        </w:rPr>
      </w:pPr>
      <w:r>
        <w:rPr>
          <w:rFonts w:cs="Arial" w:ascii="Arial" w:hAnsi="Arial"/>
          <w:sz w:val="24"/>
          <w:szCs w:val="24"/>
        </w:rPr>
        <w:t>$1.300.000/30* 873.66= $ 37.858.570.8</w:t>
      </w:r>
      <w:r/>
    </w:p>
    <w:p>
      <w:pPr>
        <w:pStyle w:val="Normal"/>
        <w:rPr>
          <w:sz w:val="24"/>
          <w:b/>
          <w:sz w:val="24"/>
          <w:b/>
          <w:szCs w:val="24"/>
          <w:rFonts w:ascii="Arial" w:hAnsi="Arial" w:cs="Arial"/>
        </w:rPr>
      </w:pPr>
      <w:r>
        <w:rPr>
          <w:rFonts w:cs="Arial" w:ascii="Arial" w:hAnsi="Arial"/>
          <w:b/>
          <w:sz w:val="24"/>
          <w:szCs w:val="24"/>
        </w:rPr>
      </w:r>
      <w:r/>
    </w:p>
    <w:p>
      <w:pPr>
        <w:pStyle w:val="Normal"/>
        <w:rPr>
          <w:sz w:val="24"/>
          <w:b/>
          <w:sz w:val="24"/>
          <w:b/>
          <w:szCs w:val="24"/>
          <w:rFonts w:ascii="Arial" w:hAnsi="Arial" w:cs="Arial"/>
        </w:rPr>
      </w:pPr>
      <w:r>
        <w:rPr>
          <w:rFonts w:cs="Arial" w:ascii="Arial" w:hAnsi="Arial"/>
          <w:b/>
          <w:sz w:val="24"/>
          <w:szCs w:val="24"/>
        </w:rPr>
      </w:r>
      <w:r/>
    </w:p>
    <w:p>
      <w:pPr>
        <w:pStyle w:val="Normal"/>
        <w:rPr>
          <w:sz w:val="24"/>
          <w:sz w:val="24"/>
          <w:szCs w:val="24"/>
          <w:rFonts w:ascii="Arial" w:hAnsi="Arial" w:cs="Arial"/>
        </w:rPr>
      </w:pPr>
      <w:r>
        <w:rPr>
          <w:rFonts w:cs="Arial" w:ascii="Arial" w:hAnsi="Arial"/>
          <w:b/>
          <w:sz w:val="24"/>
          <w:szCs w:val="24"/>
        </w:rPr>
        <w:t xml:space="preserve">INDEMNIZACIÓN LEY 789 DEL 2001: </w:t>
      </w:r>
      <w:r>
        <w:rPr>
          <w:rFonts w:cs="Arial" w:ascii="Arial" w:hAnsi="Arial"/>
          <w:sz w:val="24"/>
          <w:szCs w:val="24"/>
        </w:rPr>
        <w:t>vinculados desde el 1 enero 2003 hasta la fecha.</w:t>
      </w:r>
      <w:r/>
    </w:p>
    <w:p>
      <w:pPr>
        <w:pStyle w:val="Normal"/>
        <w:rPr>
          <w:sz w:val="24"/>
          <w:sz w:val="24"/>
          <w:szCs w:val="24"/>
          <w:rFonts w:ascii="Arial" w:hAnsi="Arial" w:cs="Arial"/>
        </w:rPr>
      </w:pPr>
      <w:r>
        <w:rPr>
          <w:rFonts w:cs="Arial" w:ascii="Arial" w:hAnsi="Arial"/>
          <w:sz w:val="24"/>
          <w:szCs w:val="24"/>
        </w:rPr>
        <w:t>Edwin firmo contrato el 3 abril del 2014 con un contrato a termino fijo de 3 meses con un salario $1.400.000 hoy el empleado es despedido sin justificación alguna.</w:t>
      </w:r>
      <w:r/>
    </w:p>
    <w:p>
      <w:pPr>
        <w:pStyle w:val="Normal"/>
        <w:rPr>
          <w:sz w:val="24"/>
          <w:sz w:val="24"/>
          <w:szCs w:val="24"/>
          <w:rFonts w:ascii="Arial" w:hAnsi="Arial" w:cs="Arial"/>
        </w:rPr>
      </w:pPr>
      <w:r>
        <w:rPr>
          <w:rFonts w:cs="Arial" w:ascii="Arial" w:hAnsi="Arial"/>
          <w:sz w:val="24"/>
          <w:szCs w:val="24"/>
        </w:rPr>
        <w:t>Determine si el empleado tiene derecho a indemnización y si fuese el caso liquidación de prestaciones sociales y salarios pendientes.</w:t>
      </w:r>
      <w:r/>
    </w:p>
    <w:p>
      <w:pPr>
        <w:pStyle w:val="Normal"/>
        <w:rPr>
          <w:sz w:val="24"/>
          <w:sz w:val="24"/>
          <w:szCs w:val="24"/>
          <w:rFonts w:ascii="Arial" w:hAnsi="Arial" w:cs="Arial"/>
        </w:rPr>
      </w:pPr>
      <w:r>
        <w:rPr>
          <w:rFonts w:cs="Arial" w:ascii="Arial" w:hAnsi="Arial"/>
          <w:sz w:val="24"/>
          <w:szCs w:val="24"/>
        </w:rPr>
        <w:t xml:space="preserve"> </w:t>
      </w:r>
      <w:r>
        <w:rPr>
          <w:rFonts w:cs="Arial" w:ascii="Arial" w:hAnsi="Arial"/>
          <w:sz w:val="24"/>
          <w:szCs w:val="24"/>
        </w:rPr>
        <w:t xml:space="preserve">02   07  2014                                                            </w:t>
      </w:r>
      <w:r/>
    </w:p>
    <w:p>
      <w:pPr>
        <w:pStyle w:val="Normal"/>
        <w:rPr>
          <w:sz w:val="24"/>
          <w:sz w:val="24"/>
          <w:szCs w:val="24"/>
          <w:rFonts w:ascii="Arial" w:hAnsi="Arial" w:cs="Arial"/>
        </w:rPr>
      </w:pPr>
      <w:r>
        <w:rPr>
          <w:rFonts w:cs="Arial" w:ascii="Arial" w:hAnsi="Arial"/>
          <w:sz w:val="24"/>
          <w:szCs w:val="24"/>
        </w:rPr>
        <w:t xml:space="preserve"> </w:t>
      </w:r>
      <w:r>
        <w:rPr>
          <w:rFonts w:cs="Arial" w:ascii="Arial" w:hAnsi="Arial"/>
          <w:sz w:val="24"/>
          <w:szCs w:val="24"/>
        </w:rPr>
        <w:t xml:space="preserve">17  06  2014                                                         </w:t>
        <mc:AlternateContent>
          <mc:Choice Requires="wps">
            <w:drawing>
              <wp:anchor behindDoc="1" distT="0" distB="0" distL="114300" distR="114300" simplePos="0" locked="0" layoutInCell="1" allowOverlap="1" relativeHeight="18">
                <wp:simplePos x="0" y="0"/>
                <wp:positionH relativeFrom="column">
                  <wp:posOffset>-127000</wp:posOffset>
                </wp:positionH>
                <wp:positionV relativeFrom="paragraph">
                  <wp:posOffset>273685</wp:posOffset>
                </wp:positionV>
                <wp:extent cx="1115060" cy="19685"/>
                <wp:effectExtent l="0" t="0" r="0" b="0"/>
                <wp:wrapNone/>
                <wp:docPr id="6" name=""/>
                <a:graphic xmlns:a="http://schemas.openxmlformats.org/drawingml/2006/main">
                  <a:graphicData uri="http://schemas.microsoft.com/office/word/2010/wordprocessingShape">
                    <wps:wsp>
                      <wps:cNvSpPr/>
                      <wps:spPr>
                        <a:xfrm flipV="1">
                          <a:off x="0" y="0"/>
                          <a:ext cx="1114560" cy="19080"/>
                        </a:xfrm>
                        <a:prstGeom prst="straightConnector1">
                          <a:avLst/>
                        </a:prstGeom>
                        <a:noFill/>
                        <a:ln>
                          <a:solidFill>
                            <a:srgbClr val="000000"/>
                          </a:solidFill>
                        </a:ln>
                      </wps:spPr>
                      <wps:style>
                        <a:lnRef idx="0"/>
                        <a:fillRef idx="0"/>
                        <a:effectRef idx="0"/>
                        <a:fontRef idx="minor"/>
                      </wps:style>
                      <wps:bodyPr/>
                    </wps:wsp>
                  </a:graphicData>
                </a:graphic>
              </wp:anchor>
            </w:drawing>
          </mc:Choice>
          <mc:Fallback>
            <w:pict>
              <v:shape id="shape_0" stroked="t" style="position:absolute;margin-left:-10pt;margin-top:21.55pt;width:87.7pt;height:1.45pt;flip:y" type="shapetype_32">
                <w10:wrap type="none"/>
                <v:fill on="false" o:detectmouseclick="t"/>
                <v:stroke color="black" joinstyle="round" endcap="flat"/>
              </v:shape>
            </w:pict>
          </mc:Fallback>
        </mc:AlternateContent>
      </w:r>
      <w:r/>
    </w:p>
    <w:p>
      <w:pPr>
        <w:pStyle w:val="Normal"/>
        <w:rPr>
          <w:sz w:val="24"/>
          <w:sz w:val="24"/>
          <w:szCs w:val="24"/>
          <w:rFonts w:ascii="Arial" w:hAnsi="Arial" w:cs="Arial"/>
        </w:rPr>
      </w:pPr>
      <w:r>
        <w:rPr>
          <w:rFonts w:cs="Arial" w:ascii="Arial" w:hAnsi="Arial"/>
          <w:sz w:val="24"/>
          <w:szCs w:val="24"/>
        </w:rPr>
        <w:t xml:space="preserve">15     0    0                                                          </w:t>
      </w:r>
      <w:r/>
    </w:p>
    <w:p>
      <w:pPr>
        <w:pStyle w:val="Normal"/>
        <w:rPr>
          <w:sz w:val="24"/>
          <w:sz w:val="24"/>
          <w:szCs w:val="24"/>
          <w:rFonts w:ascii="Arial" w:hAnsi="Arial" w:cs="Arial"/>
        </w:rPr>
      </w:pPr>
      <w:r>
        <w:rPr>
          <w:rFonts w:cs="Arial" w:ascii="Arial" w:hAnsi="Arial"/>
          <w:sz w:val="24"/>
          <w:szCs w:val="24"/>
        </w:rPr>
        <w:t xml:space="preserve">$1.400.000/30* 15                                                   </w:t>
      </w:r>
      <w:r/>
    </w:p>
    <w:p>
      <w:pPr>
        <w:pStyle w:val="Normal"/>
        <w:rPr>
          <w:sz w:val="24"/>
          <w:sz w:val="24"/>
          <w:szCs w:val="24"/>
          <w:rFonts w:ascii="Arial" w:hAnsi="Arial" w:cs="Arial"/>
        </w:rPr>
      </w:pPr>
      <w:r>
        <w:rPr>
          <w:rFonts w:cs="Arial" w:ascii="Arial" w:hAnsi="Arial"/>
          <w:sz w:val="24"/>
          <w:szCs w:val="24"/>
        </w:rPr>
        <w:t xml:space="preserve">                                                                 </w:t>
      </w:r>
      <w:r>
        <mc:AlternateContent>
          <mc:Choice Requires="wps">
            <w:drawing>
              <wp:anchor behindDoc="0" distT="0" distB="0" distL="114300" distR="114300" simplePos="0" locked="0" layoutInCell="1" allowOverlap="1" relativeHeight="19">
                <wp:simplePos x="0" y="0"/>
                <wp:positionH relativeFrom="column">
                  <wp:posOffset>-13335</wp:posOffset>
                </wp:positionH>
                <wp:positionV relativeFrom="paragraph">
                  <wp:posOffset>-3175</wp:posOffset>
                </wp:positionV>
                <wp:extent cx="2381250" cy="323850"/>
                <wp:effectExtent l="0" t="0" r="0" b="0"/>
                <wp:wrapNone/>
                <wp:docPr id="7" name=""/>
                <a:graphic xmlns:a="http://schemas.openxmlformats.org/drawingml/2006/main">
                  <a:graphicData uri="http://schemas.microsoft.com/office/word/2010/wordprocessingShape">
                    <wps:wsp>
                      <wps:cNvSpPr txBox="1"/>
                      <wps:spPr>
                        <a:xfrm>
                          <a:off x="0" y="0"/>
                          <a:ext cx="2381250" cy="323850"/>
                        </a:xfrm>
                        <a:prstGeom prst="rect"/>
                        <a:solidFill>
                          <a:srgbClr val="FFFFFF"/>
                        </a:solidFill>
                        <a:ln w="635">
                          <a:solidFill>
                            <a:srgbClr val="000000"/>
                          </a:solidFill>
                        </a:ln>
                      </wps:spPr>
                      <wps:txbx>
                        <w:txbxContent>
                          <w:p>
                            <w:pPr>
                              <w:pStyle w:val="Contenidodelmarco"/>
                            </w:pPr>
                            <w:r>
                              <w:rPr>
                                <w:rFonts w:cs="Arial" w:ascii="Arial" w:hAnsi="Arial"/>
                                <w:sz w:val="24"/>
                                <w:szCs w:val="24"/>
                              </w:rPr>
                              <w:t xml:space="preserve">=$ 699.999 </w:t>
                            </w:r>
                            <w:r>
                              <w:rPr>
                                <w:rFonts w:cs="Arial" w:ascii="Arial" w:hAnsi="Arial"/>
                                <w:b/>
                                <w:sz w:val="24"/>
                                <w:szCs w:val="24"/>
                              </w:rPr>
                              <w:t xml:space="preserve">INDEMNIZACION  </w:t>
                            </w:r>
                            <w:r>
                              <w:rPr>
                                <w:rFonts w:cs="Arial" w:ascii="Arial" w:hAnsi="Arial"/>
                                <w:sz w:val="24"/>
                                <w:szCs w:val="24"/>
                              </w:rPr>
                              <w:t xml:space="preserve">                             </w:t>
                            </w:r>
                          </w:p>
                        </w:txbxContent>
                      </wps:txbx>
                      <wps:bodyPr anchor="t" lIns="91440" tIns="45720" rIns="91440" bIns="45720">
                        <a:noAutofit/>
                      </wps:bodyPr>
                    </wps:wsp>
                  </a:graphicData>
                </a:graphic>
              </wp:anchor>
            </w:drawing>
          </mc:Choice>
          <mc:Fallback>
            <w:pict>
              <v:rect fillcolor="#FFFFFF" strokecolor="#000000" strokeweight="0pt" style="position:absolute;width:187.5pt;height:25.5pt;mso-wrap-distance-left:9pt;mso-wrap-distance-right:9pt;mso-wrap-distance-top:0pt;mso-wrap-distance-bottom:0pt;margin-top:-0.25pt;margin-left:-1.05pt">
                <v:textbox>
                  <w:txbxContent>
                    <w:p>
                      <w:pPr>
                        <w:pStyle w:val="Contenidodelmarco"/>
                      </w:pPr>
                      <w:r>
                        <w:rPr>
                          <w:rFonts w:cs="Arial" w:ascii="Arial" w:hAnsi="Arial"/>
                          <w:sz w:val="24"/>
                          <w:szCs w:val="24"/>
                        </w:rPr>
                        <w:t xml:space="preserve">=$ 699.999 </w:t>
                      </w:r>
                      <w:r>
                        <w:rPr>
                          <w:rFonts w:cs="Arial" w:ascii="Arial" w:hAnsi="Arial"/>
                          <w:b/>
                          <w:sz w:val="24"/>
                          <w:szCs w:val="24"/>
                        </w:rPr>
                        <w:t xml:space="preserve">INDEMNIZACION  </w:t>
                      </w:r>
                      <w:r>
                        <w:rPr>
                          <w:rFonts w:cs="Arial" w:ascii="Arial" w:hAnsi="Arial"/>
                          <w:sz w:val="24"/>
                          <w:szCs w:val="24"/>
                        </w:rPr>
                        <w:t xml:space="preserve">                             </w:t>
                      </w:r>
                    </w:p>
                  </w:txbxContent>
                </v:textbox>
              </v:rect>
            </w:pict>
          </mc:Fallback>
        </mc:AlternateContent>
      </w:r>
      <w:r/>
    </w:p>
    <w:p>
      <w:pPr>
        <w:pStyle w:val="Normal"/>
        <w:rPr>
          <w:sz w:val="24"/>
          <w:sz w:val="24"/>
          <w:szCs w:val="24"/>
          <w:rFonts w:ascii="Arial" w:hAnsi="Arial" w:cs="Arial"/>
        </w:rPr>
      </w:pPr>
      <w:r>
        <w:rPr>
          <w:rFonts w:cs="Arial" w:ascii="Arial" w:hAnsi="Arial"/>
          <w:sz w:val="24"/>
          <w:szCs w:val="24"/>
        </w:rPr>
      </w:r>
      <w:r/>
    </w:p>
    <w:p>
      <w:pPr>
        <w:pStyle w:val="Normal"/>
        <w:rPr>
          <w:sz w:val="24"/>
          <w:b/>
          <w:sz w:val="24"/>
          <w:b/>
          <w:szCs w:val="24"/>
          <w:rFonts w:ascii="Arial" w:hAnsi="Arial" w:cs="Arial"/>
        </w:rPr>
      </w:pPr>
      <w:r>
        <w:rPr>
          <w:rFonts w:cs="Arial" w:ascii="Arial" w:hAnsi="Arial"/>
          <w:b/>
          <w:sz w:val="24"/>
          <w:szCs w:val="24"/>
        </w:rPr>
        <w:t>LIQUIDACIÓN</w:t>
      </w:r>
      <w:r/>
    </w:p>
    <w:p>
      <w:pPr>
        <w:pStyle w:val="Normal"/>
        <w:rPr>
          <w:sz w:val="24"/>
          <w:sz w:val="24"/>
          <w:szCs w:val="24"/>
          <w:rFonts w:ascii="Arial" w:hAnsi="Arial" w:cs="Arial"/>
        </w:rPr>
      </w:pPr>
      <w:r>
        <w:rPr>
          <w:rFonts w:cs="Arial" w:ascii="Arial" w:hAnsi="Arial"/>
          <w:sz w:val="24"/>
          <w:szCs w:val="24"/>
        </w:rPr>
        <w:t xml:space="preserve"> </w:t>
      </w:r>
      <w:r>
        <w:rPr>
          <w:rFonts w:cs="Arial" w:ascii="Arial" w:hAnsi="Arial"/>
          <w:sz w:val="24"/>
          <w:szCs w:val="24"/>
        </w:rPr>
        <w:t xml:space="preserve">17   06  2014                                                            </w:t>
      </w:r>
      <w:r/>
    </w:p>
    <w:p>
      <w:pPr>
        <w:pStyle w:val="Normal"/>
        <w:rPr>
          <w:sz w:val="24"/>
          <w:sz w:val="24"/>
          <w:szCs w:val="24"/>
          <w:rFonts w:ascii="Arial" w:hAnsi="Arial" w:cs="Arial"/>
        </w:rPr>
      </w:pPr>
      <w:r>
        <w:rPr>
          <w:rFonts w:cs="Arial" w:ascii="Arial" w:hAnsi="Arial"/>
          <w:sz w:val="24"/>
          <w:szCs w:val="24"/>
        </w:rPr>
        <w:t xml:space="preserve"> </w:t>
      </w:r>
      <w:r>
        <w:rPr>
          <w:rFonts w:cs="Arial" w:ascii="Arial" w:hAnsi="Arial"/>
          <w:sz w:val="24"/>
          <w:szCs w:val="24"/>
        </w:rPr>
        <w:t xml:space="preserve">03   04  2014                       14+ (2*30)+1= 75 días                                                 </w:t>
        <mc:AlternateContent>
          <mc:Choice Requires="wps">
            <w:drawing>
              <wp:anchor behindDoc="1" distT="0" distB="0" distL="114300" distR="114300" simplePos="0" locked="0" layoutInCell="1" allowOverlap="1" relativeHeight="20">
                <wp:simplePos x="0" y="0"/>
                <wp:positionH relativeFrom="column">
                  <wp:posOffset>-127000</wp:posOffset>
                </wp:positionH>
                <wp:positionV relativeFrom="paragraph">
                  <wp:posOffset>273685</wp:posOffset>
                </wp:positionV>
                <wp:extent cx="1115060" cy="19685"/>
                <wp:effectExtent l="0" t="0" r="0" b="0"/>
                <wp:wrapNone/>
                <wp:docPr id="8" name=""/>
                <a:graphic xmlns:a="http://schemas.openxmlformats.org/drawingml/2006/main">
                  <a:graphicData uri="http://schemas.microsoft.com/office/word/2010/wordprocessingShape">
                    <wps:wsp>
                      <wps:cNvSpPr/>
                      <wps:spPr>
                        <a:xfrm flipV="1">
                          <a:off x="0" y="0"/>
                          <a:ext cx="1114560" cy="19080"/>
                        </a:xfrm>
                        <a:prstGeom prst="straightConnector1">
                          <a:avLst/>
                        </a:prstGeom>
                        <a:noFill/>
                        <a:ln>
                          <a:solidFill>
                            <a:srgbClr val="000000"/>
                          </a:solidFill>
                        </a:ln>
                      </wps:spPr>
                      <wps:style>
                        <a:lnRef idx="0"/>
                        <a:fillRef idx="0"/>
                        <a:effectRef idx="0"/>
                        <a:fontRef idx="minor"/>
                      </wps:style>
                      <wps:bodyPr/>
                    </wps:wsp>
                  </a:graphicData>
                </a:graphic>
              </wp:anchor>
            </w:drawing>
          </mc:Choice>
          <mc:Fallback>
            <w:pict>
              <v:shape id="shape_0" stroked="t" style="position:absolute;margin-left:-10pt;margin-top:21.55pt;width:87.7pt;height:1.45pt;flip:y" type="shapetype_32">
                <w10:wrap type="none"/>
                <v:fill on="false" o:detectmouseclick="t"/>
                <v:stroke color="black" joinstyle="round" endcap="flat"/>
              </v:shape>
            </w:pict>
          </mc:Fallback>
        </mc:AlternateContent>
      </w:r>
      <w:r/>
    </w:p>
    <w:p>
      <w:pPr>
        <w:pStyle w:val="Normal"/>
        <w:rPr>
          <w:sz w:val="24"/>
          <w:sz w:val="24"/>
          <w:szCs w:val="24"/>
          <w:rFonts w:ascii="Arial" w:hAnsi="Arial" w:cs="Arial"/>
        </w:rPr>
      </w:pPr>
      <w:r>
        <w:rPr>
          <w:rFonts w:cs="Arial" w:ascii="Arial" w:hAnsi="Arial"/>
          <w:sz w:val="24"/>
          <w:szCs w:val="24"/>
        </w:rPr>
        <w:t xml:space="preserve">14     2      0                                                          </w:t>
      </w:r>
      <w:r/>
    </w:p>
    <w:p>
      <w:pPr>
        <w:pStyle w:val="Normal"/>
        <w:rPr>
          <w:sz w:val="24"/>
          <w:sz w:val="24"/>
          <w:szCs w:val="24"/>
          <w:rFonts w:ascii="Arial" w:hAnsi="Arial" w:cs="Arial"/>
        </w:rPr>
      </w:pPr>
      <w:r>
        <w:rPr>
          <w:rFonts w:cs="Arial" w:ascii="Arial" w:hAnsi="Arial"/>
          <w:sz w:val="24"/>
          <w:szCs w:val="24"/>
        </w:rPr>
        <w:t>C = $1.400.000*75/360 = $291.666</w:t>
      </w:r>
      <w:r/>
    </w:p>
    <w:p>
      <w:pPr>
        <w:pStyle w:val="Normal"/>
        <w:rPr>
          <w:sz w:val="24"/>
          <w:sz w:val="24"/>
          <w:szCs w:val="24"/>
          <w:rFonts w:ascii="Arial" w:hAnsi="Arial" w:cs="Arial"/>
        </w:rPr>
      </w:pPr>
      <w:r>
        <w:rPr>
          <w:rFonts w:cs="Arial" w:ascii="Arial" w:hAnsi="Arial"/>
          <w:sz w:val="24"/>
          <w:szCs w:val="24"/>
        </w:rPr>
        <w:t>IC= $ 291.666*75*0.12/360 =$7.291.6</w:t>
      </w:r>
      <w:r/>
    </w:p>
    <w:p>
      <w:pPr>
        <w:pStyle w:val="Normal"/>
        <w:rPr>
          <w:sz w:val="24"/>
          <w:sz w:val="24"/>
          <w:szCs w:val="24"/>
          <w:rFonts w:ascii="Arial" w:hAnsi="Arial" w:cs="Arial"/>
        </w:rPr>
      </w:pPr>
      <w:r>
        <w:rPr>
          <w:rFonts w:cs="Arial" w:ascii="Arial" w:hAnsi="Arial"/>
          <w:sz w:val="24"/>
          <w:szCs w:val="24"/>
        </w:rPr>
        <w:t>P= $1.400.000*75/360 = $291.666</w:t>
      </w:r>
      <w:r/>
    </w:p>
    <w:p>
      <w:pPr>
        <w:pStyle w:val="Normal"/>
        <w:rPr>
          <w:sz w:val="24"/>
          <w:sz w:val="24"/>
          <w:szCs w:val="24"/>
          <w:rFonts w:ascii="Arial" w:hAnsi="Arial" w:cs="Arial"/>
        </w:rPr>
      </w:pPr>
      <w:r>
        <w:rPr>
          <w:rFonts w:cs="Arial" w:ascii="Arial" w:hAnsi="Arial"/>
          <w:sz w:val="24"/>
          <w:szCs w:val="24"/>
        </w:rPr>
        <w:t>V = $1.400.000*75/720 = $145.833</w:t>
      </w:r>
      <w:r/>
    </w:p>
    <w:p>
      <w:pPr>
        <w:pStyle w:val="Normal"/>
        <w:rPr>
          <w:sz w:val="24"/>
          <w:b/>
          <w:sz w:val="24"/>
          <w:b/>
          <w:szCs w:val="24"/>
          <w:rFonts w:ascii="Arial" w:hAnsi="Arial" w:cs="Arial"/>
        </w:rPr>
      </w:pPr>
      <w:r>
        <w:rPr>
          <w:rFonts w:cs="Arial" w:ascii="Arial" w:hAnsi="Arial"/>
          <w:b/>
          <w:sz w:val="24"/>
          <w:szCs w:val="24"/>
        </w:rPr>
      </w:r>
      <w:r/>
    </w:p>
    <w:p>
      <w:pPr>
        <w:pStyle w:val="Normal"/>
        <w:rPr>
          <w:sz w:val="24"/>
          <w:b/>
          <w:sz w:val="24"/>
          <w:b/>
          <w:szCs w:val="24"/>
          <w:rFonts w:ascii="Arial" w:hAnsi="Arial" w:cs="Arial"/>
        </w:rPr>
      </w:pPr>
      <w:r>
        <w:rPr>
          <w:rFonts w:cs="Arial" w:ascii="Arial" w:hAnsi="Arial"/>
          <w:b/>
          <w:sz w:val="24"/>
          <w:szCs w:val="24"/>
        </w:rPr>
        <w:t>SALARIOS PENDIENTES</w:t>
      </w:r>
      <w:r/>
    </w:p>
    <w:p>
      <w:pPr>
        <w:pStyle w:val="Normal"/>
        <w:rPr>
          <w:sz w:val="24"/>
          <w:b/>
          <w:sz w:val="24"/>
          <w:b/>
          <w:szCs w:val="24"/>
          <w:rFonts w:ascii="Arial" w:hAnsi="Arial" w:cs="Arial"/>
        </w:rPr>
      </w:pPr>
      <w:r>
        <w:rPr>
          <w:rFonts w:cs="Arial" w:ascii="Arial" w:hAnsi="Arial"/>
          <w:b/>
          <w:sz w:val="24"/>
          <w:szCs w:val="24"/>
        </w:rPr>
        <w:t>LIQUIDACIÓN</w:t>
      </w:r>
      <w:r/>
    </w:p>
    <w:p>
      <w:pPr>
        <w:pStyle w:val="Normal"/>
        <w:rPr>
          <w:sz w:val="24"/>
          <w:sz w:val="24"/>
          <w:szCs w:val="24"/>
          <w:rFonts w:ascii="Arial" w:hAnsi="Arial" w:cs="Arial"/>
        </w:rPr>
      </w:pPr>
      <w:r>
        <w:rPr>
          <w:rFonts w:cs="Arial" w:ascii="Arial" w:hAnsi="Arial"/>
          <w:sz w:val="24"/>
          <w:szCs w:val="24"/>
        </w:rPr>
        <w:t xml:space="preserve"> </w:t>
      </w:r>
      <w:r>
        <w:rPr>
          <w:rFonts w:cs="Arial" w:ascii="Arial" w:hAnsi="Arial"/>
          <w:sz w:val="24"/>
          <w:szCs w:val="24"/>
        </w:rPr>
        <w:t xml:space="preserve">17   06  2014                                                            </w:t>
      </w:r>
      <w:r/>
    </w:p>
    <w:p>
      <w:pPr>
        <w:pStyle w:val="Normal"/>
        <w:rPr>
          <w:sz w:val="24"/>
          <w:sz w:val="24"/>
          <w:szCs w:val="24"/>
          <w:rFonts w:ascii="Arial" w:hAnsi="Arial" w:cs="Arial"/>
        </w:rPr>
      </w:pPr>
      <w:r>
        <w:rPr>
          <w:rFonts w:cs="Arial" w:ascii="Arial" w:hAnsi="Arial"/>
          <w:sz w:val="24"/>
          <w:szCs w:val="24"/>
        </w:rPr>
        <w:t xml:space="preserve"> </w:t>
      </w:r>
      <w:r>
        <w:rPr>
          <w:rFonts w:cs="Arial" w:ascii="Arial" w:hAnsi="Arial"/>
          <w:sz w:val="24"/>
          <w:szCs w:val="24"/>
        </w:rPr>
        <w:t xml:space="preserve">15   06  2014                                                                      </w:t>
        <mc:AlternateContent>
          <mc:Choice Requires="wps">
            <w:drawing>
              <wp:anchor behindDoc="1" distT="0" distB="0" distL="114300" distR="114300" simplePos="0" locked="0" layoutInCell="1" allowOverlap="1" relativeHeight="21">
                <wp:simplePos x="0" y="0"/>
                <wp:positionH relativeFrom="column">
                  <wp:posOffset>-127000</wp:posOffset>
                </wp:positionH>
                <wp:positionV relativeFrom="paragraph">
                  <wp:posOffset>273685</wp:posOffset>
                </wp:positionV>
                <wp:extent cx="1115060" cy="19685"/>
                <wp:effectExtent l="0" t="0" r="0" b="0"/>
                <wp:wrapNone/>
                <wp:docPr id="9" name=""/>
                <a:graphic xmlns:a="http://schemas.openxmlformats.org/drawingml/2006/main">
                  <a:graphicData uri="http://schemas.microsoft.com/office/word/2010/wordprocessingShape">
                    <wps:wsp>
                      <wps:cNvSpPr/>
                      <wps:spPr>
                        <a:xfrm flipV="1">
                          <a:off x="0" y="0"/>
                          <a:ext cx="1114560" cy="19080"/>
                        </a:xfrm>
                        <a:prstGeom prst="straightConnector1">
                          <a:avLst/>
                        </a:prstGeom>
                        <a:noFill/>
                        <a:ln>
                          <a:solidFill>
                            <a:srgbClr val="000000"/>
                          </a:solidFill>
                        </a:ln>
                      </wps:spPr>
                      <wps:style>
                        <a:lnRef idx="0"/>
                        <a:fillRef idx="0"/>
                        <a:effectRef idx="0"/>
                        <a:fontRef idx="minor"/>
                      </wps:style>
                      <wps:bodyPr/>
                    </wps:wsp>
                  </a:graphicData>
                </a:graphic>
              </wp:anchor>
            </w:drawing>
          </mc:Choice>
          <mc:Fallback>
            <w:pict>
              <v:shape id="shape_0" stroked="t" style="position:absolute;margin-left:-10pt;margin-top:21.55pt;width:87.7pt;height:1.45pt;flip:y" type="shapetype_32">
                <w10:wrap type="none"/>
                <v:fill on="false" o:detectmouseclick="t"/>
                <v:stroke color="black" joinstyle="round" endcap="flat"/>
              </v:shape>
            </w:pict>
          </mc:Fallback>
        </mc:AlternateContent>
      </w:r>
      <w:r/>
    </w:p>
    <w:p>
      <w:pPr>
        <w:pStyle w:val="Normal"/>
        <w:rPr>
          <w:sz w:val="24"/>
          <w:sz w:val="24"/>
          <w:szCs w:val="24"/>
          <w:rFonts w:ascii="Arial" w:hAnsi="Arial" w:cs="Arial"/>
        </w:rPr>
      </w:pPr>
      <w:r>
        <w:rPr>
          <w:rFonts w:cs="Arial" w:ascii="Arial" w:hAnsi="Arial"/>
          <w:sz w:val="24"/>
          <w:szCs w:val="24"/>
        </w:rPr>
        <w:t xml:space="preserve">  </w:t>
      </w:r>
      <w:r>
        <w:rPr>
          <w:rFonts w:cs="Arial" w:ascii="Arial" w:hAnsi="Arial"/>
          <w:sz w:val="24"/>
          <w:szCs w:val="24"/>
        </w:rPr>
        <w:t xml:space="preserve">2    0      0     </w:t>
      </w:r>
      <w:r/>
    </w:p>
    <w:p>
      <w:pPr>
        <w:pStyle w:val="Normal"/>
        <w:rPr>
          <w:sz w:val="24"/>
          <w:sz w:val="24"/>
          <w:szCs w:val="24"/>
          <w:rFonts w:ascii="Arial" w:hAnsi="Arial" w:cs="Arial"/>
        </w:rPr>
      </w:pPr>
      <w:r>
        <w:rPr>
          <w:rFonts w:cs="Arial" w:ascii="Arial" w:hAnsi="Arial"/>
          <w:sz w:val="24"/>
          <w:szCs w:val="24"/>
        </w:rPr>
        <w:t>2 DIAS</w:t>
      </w:r>
      <w:r/>
    </w:p>
    <w:p>
      <w:pPr>
        <w:pStyle w:val="Normal"/>
        <w:rPr>
          <w:sz w:val="24"/>
          <w:sz w:val="24"/>
          <w:szCs w:val="24"/>
          <w:rFonts w:ascii="Arial" w:hAnsi="Arial" w:cs="Arial"/>
        </w:rPr>
      </w:pPr>
      <w:r>
        <w:rPr>
          <w:rFonts w:cs="Arial" w:ascii="Arial" w:hAnsi="Arial"/>
          <w:sz w:val="24"/>
          <w:szCs w:val="24"/>
        </w:rPr>
        <w:t>$1.400.000/30= $ 46.666*2 = $ 93.332</w:t>
      </w:r>
      <w:r/>
    </w:p>
    <w:p>
      <w:pPr>
        <w:pStyle w:val="Normal"/>
        <w:rPr>
          <w:sz w:val="24"/>
          <w:sz w:val="24"/>
          <w:szCs w:val="24"/>
          <w:rFonts w:ascii="Arial" w:hAnsi="Arial" w:cs="Arial"/>
        </w:rPr>
      </w:pPr>
      <w:r>
        <w:rPr>
          <w:rFonts w:cs="Arial" w:ascii="Arial" w:hAnsi="Arial"/>
          <w:sz w:val="24"/>
          <w:szCs w:val="24"/>
        </w:rPr>
        <w:t>SS: -8% = $7.446</w:t>
      </w:r>
      <w:r/>
    </w:p>
    <w:p>
      <w:pPr>
        <w:pStyle w:val="Normal"/>
        <w:rPr>
          <w:sz w:val="24"/>
          <w:sz w:val="24"/>
          <w:szCs w:val="24"/>
          <w:rFonts w:ascii="Arial" w:hAnsi="Arial" w:cs="Arial"/>
        </w:rPr>
      </w:pPr>
      <w:r>
        <w:rPr>
          <w:rFonts w:cs="Arial" w:ascii="Arial" w:hAnsi="Arial"/>
          <w:sz w:val="24"/>
          <w:szCs w:val="24"/>
        </w:rPr>
        <w:t>$ 93.332 - $ 7.446 = $ 85.886</w:t>
      </w:r>
      <w:r/>
    </w:p>
    <w:p>
      <w:pPr>
        <w:pStyle w:val="Normal"/>
        <w:rPr>
          <w:sz w:val="24"/>
          <w:sz w:val="24"/>
          <w:szCs w:val="24"/>
          <w:rFonts w:ascii="Arial" w:hAnsi="Arial" w:cs="Arial"/>
        </w:rPr>
      </w:pPr>
      <w:r>
        <w:rPr>
          <w:rFonts w:cs="Arial" w:ascii="Arial" w:hAnsi="Arial"/>
          <w:sz w:val="24"/>
          <w:szCs w:val="24"/>
        </w:rPr>
        <w:t xml:space="preserve">                                         </w:t>
      </w:r>
      <w:r/>
    </w:p>
    <w:p>
      <w:pPr>
        <w:pStyle w:val="Normal"/>
        <w:rPr>
          <w:sz w:val="24"/>
          <w:sz w:val="24"/>
          <w:szCs w:val="24"/>
          <w:rFonts w:ascii="Arial" w:hAnsi="Arial" w:cs="Arial"/>
        </w:rPr>
      </w:pPr>
      <w:r>
        <w:rPr>
          <w:rFonts w:cs="Arial" w:ascii="Arial" w:hAnsi="Arial"/>
          <w:sz w:val="24"/>
          <w:szCs w:val="24"/>
        </w:rPr>
        <w:t xml:space="preserve">      </w:t>
      </w:r>
      <w:r>
        <mc:AlternateContent>
          <mc:Choice Requires="wps">
            <w:drawing>
              <wp:anchor behindDoc="0" distT="0" distB="0" distL="89535" distR="89535" simplePos="0" locked="0" layoutInCell="1" allowOverlap="1" relativeHeight="23">
                <wp:simplePos x="0" y="0"/>
                <wp:positionH relativeFrom="margin">
                  <wp:align>center</wp:align>
                </wp:positionH>
                <wp:positionV relativeFrom="paragraph">
                  <wp:align>center</wp:align>
                </wp:positionV>
                <wp:extent cx="4005580" cy="7018020"/>
                <wp:effectExtent l="0" t="0" r="0" b="0"/>
                <wp:wrapSquare wrapText="bothSides"/>
                <wp:docPr id="10" name="Marco1"/>
                <a:graphic xmlns:a="http://schemas.openxmlformats.org/drawingml/2006/main">
                  <a:graphicData uri="http://schemas.microsoft.com/office/word/2010/wordprocessingShape">
                    <wps:wsp>
                      <wps:cNvSpPr txBox="1"/>
                      <wps:spPr>
                        <a:xfrm>
                          <a:off x="0" y="0"/>
                          <a:ext cx="4005580" cy="7018020"/>
                        </a:xfrm>
                        <a:prstGeom prst="rect"/>
                      </wps:spPr>
                      <wps:txbx>
                        <w:txbxContent>
                          <w:tbl>
                            <w:tblPr>
                              <w:tblStyle w:val="Tablaconcuadrcula"/>
                              <w:tblpPr w:bottomFromText="0" w:horzAnchor="margin" w:leftFromText="141" w:rightFromText="141" w:tblpX="0" w:tblpXSpec="center" w:tblpY="0" w:tblpYSpec="center" w:topFromText="0" w:vertAnchor="text"/>
                              <w:tblW w:w="6308" w:type="dxa"/>
                              <w:jc w:val="center"/>
                              <w:tblInd w:w="0" w:type="dxa"/>
                              <w:tblBorders>
                                <w:top w:val="nil"/>
                                <w:left w:val="nil"/>
                                <w:bottom w:val="nil"/>
                                <w:right w:val="nil"/>
                                <w:insideH w:val="nil"/>
                                <w:insideV w:val="nil"/>
                              </w:tblBorders>
                              <w:tblCellMar>
                                <w:top w:w="0" w:type="dxa"/>
                                <w:left w:w="108" w:type="dxa"/>
                                <w:bottom w:w="0" w:type="dxa"/>
                                <w:right w:w="108" w:type="dxa"/>
                              </w:tblCellMar>
                            </w:tblPr>
                            <w:tblGrid>
                              <w:gridCol w:w="628"/>
                              <w:gridCol w:w="5679"/>
                            </w:tblGrid>
                            <w:tr>
                              <w:trPr/>
                              <w:tc>
                                <w:tcPr>
                                  <w:tcW w:w="6307" w:type="dxa"/>
                                  <w:gridSpan w:val="2"/>
                                  <w:tcBorders>
                                    <w:top w:val="nil"/>
                                    <w:left w:val="nil"/>
                                    <w:bottom w:val="nil"/>
                                    <w:right w:val="nil"/>
                                    <w:insideH w:val="nil"/>
                                    <w:insideV w:val="nil"/>
                                  </w:tcBorders>
                                  <w:shd w:color="auto" w:fill="0070C0" w:val="clear"/>
                                </w:tcPr>
                                <w:p>
                                  <w:pPr>
                                    <w:pStyle w:val="Normal"/>
                                    <w:spacing w:lineRule="auto" w:line="240" w:before="0" w:after="0"/>
                                    <w:jc w:val="center"/>
                                  </w:pPr>
                                  <w:r>
                                    <w:rPr>
                                      <w:rFonts w:ascii="Myriad Pro Cond" w:hAnsi="Myriad Pro Cond"/>
                                      <w:color w:val="FFFFFF" w:themeColor="background1"/>
                                      <w:sz w:val="24"/>
                                      <w:szCs w:val="24"/>
                                    </w:rPr>
                                    <w:t xml:space="preserve">LISTA DE CHEQUEO HOJA DE VIDA INGRESO DEL TRABAJADOR </w:t>
                                  </w:r>
                                </w:p>
                              </w:tc>
                            </w:tr>
                            <w:tr>
                              <w:trPr>
                                <w:trHeight w:val="113" w:hRule="atLeast"/>
                              </w:trPr>
                              <w:tc>
                                <w:tcPr>
                                  <w:tcW w:w="628" w:type="dxa"/>
                                  <w:tcBorders>
                                    <w:top w:val="nil"/>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Contrato de trabajo</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Ingreso a la empresa</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Hoja de vida minerva 1003 con foto</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Fotocopia de la Cedula de Ciudadanía</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Fotocopia de libreta militar</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 xml:space="preserve">Pruebas Psicotécnicas y entrevista de selección </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Certificado médico de ingreso</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Certificado de Estudios realizados (Educación y formación)</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Certificado de trabajos anteriores (Experiencia)</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 xml:space="preserve">Certificado de fondo de Eps, pensiones y/o cesantías </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Certificado de antecedentes judiciales</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Fotocopia carnet de vacunas</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Designación de beneficiarios para seguro de vida</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Carta apertura de cuenta de nomina</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Copia formularios afiliación EPS</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Copia formularios afiliación AFP</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Copia formularios afiliación ARL</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Copia formularios afiliación Caja de compensación</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Carta de asignación de servicio</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Entrega de dotación individual</w:t>
                                  </w:r>
                                </w:p>
                              </w:tc>
                            </w:tr>
                            <w:tr>
                              <w:trPr/>
                              <w:tc>
                                <w:tcPr>
                                  <w:tcW w:w="628" w:type="dxa"/>
                                  <w:tcBorders>
                                    <w:top w:val="outset" w:sz="6" w:space="0" w:color="00000A"/>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307" w:type="dxa"/>
                                  <w:gridSpan w:val="2"/>
                                  <w:tcBorders>
                                    <w:top w:val="nil"/>
                                    <w:left w:val="nil"/>
                                    <w:bottom w:val="nil"/>
                                    <w:right w:val="nil"/>
                                    <w:insideH w:val="nil"/>
                                    <w:insideV w:val="nil"/>
                                  </w:tcBorders>
                                  <w:shd w:color="auto" w:fill="0070C0" w:val="clear"/>
                                </w:tcPr>
                                <w:p>
                                  <w:pPr>
                                    <w:pStyle w:val="Normal"/>
                                    <w:spacing w:lineRule="auto" w:line="240" w:before="0" w:after="0"/>
                                    <w:jc w:val="center"/>
                                  </w:pPr>
                                  <w:r>
                                    <w:rPr>
                                      <w:rFonts w:ascii="Myriad Pro Cond" w:hAnsi="Myriad Pro Cond"/>
                                      <w:color w:val="FFFFFF" w:themeColor="background1"/>
                                      <w:sz w:val="24"/>
                                      <w:szCs w:val="24"/>
                                    </w:rPr>
                                    <w:t>LISTA DE CHEQUEO HOJA DE VIDA INDUCCIÓN Y ENTRENAMIENTO</w:t>
                                  </w:r>
                                </w:p>
                              </w:tc>
                            </w:tr>
                            <w:tr>
                              <w:trPr/>
                              <w:tc>
                                <w:tcPr>
                                  <w:tcW w:w="628" w:type="dxa"/>
                                  <w:tcBorders>
                                    <w:top w:val="nil"/>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jc w:val="center"/>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jc w:val="both"/>
                                  </w:pPr>
                                  <w:r>
                                    <w:rPr>
                                      <w:rFonts w:ascii="Myriad Pro Cond" w:hAnsi="Myriad Pro Cond"/>
                                      <w:sz w:val="24"/>
                                      <w:szCs w:val="24"/>
                                    </w:rPr>
                                    <w:t>Inducción y entrenamiento</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jc w:val="center"/>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jc w:val="both"/>
                                  </w:pPr>
                                  <w:r>
                                    <w:rPr>
                                      <w:rFonts w:ascii="Myriad Pro Cond" w:hAnsi="Myriad Pro Cond"/>
                                      <w:sz w:val="24"/>
                                      <w:szCs w:val="24"/>
                                    </w:rPr>
                                    <w:t>Evaluación de conocimientos</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jc w:val="center"/>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jc w:val="both"/>
                                  </w:pPr>
                                  <w:r>
                                    <w:rPr>
                                      <w:rFonts w:ascii="Myriad Pro Cond" w:hAnsi="Myriad Pro Cond"/>
                                      <w:sz w:val="24"/>
                                      <w:szCs w:val="24"/>
                                    </w:rPr>
                                    <w:t>Evaluación de competencias</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jc w:val="center"/>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jc w:val="both"/>
                                  </w:pPr>
                                  <w:r>
                                    <w:rPr>
                                      <w:rFonts w:ascii="Myriad Pro Cond" w:hAnsi="Myriad Pro Cond"/>
                                      <w:sz w:val="24"/>
                                      <w:szCs w:val="24"/>
                                    </w:rPr>
                                    <w:t>Evaluación de Desempeño</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jc w:val="center"/>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jc w:val="both"/>
                                  </w:pPr>
                                  <w:r>
                                    <w:rPr>
                                      <w:rFonts w:ascii="Myriad Pro Cond" w:hAnsi="Myriad Pro Cond"/>
                                      <w:sz w:val="24"/>
                                      <w:szCs w:val="24"/>
                                    </w:rPr>
                                    <w:t>Auditoria de Servicio</w:t>
                                  </w:r>
                                </w:p>
                              </w:tc>
                            </w:tr>
                          </w:tbl>
                        </w:txbxContent>
                      </wps:txbx>
                      <wps:bodyPr anchor="t" lIns="0" tIns="0" rIns="0" bIns="0">
                        <a:spAutoFit/>
                      </wps:bodyPr>
                    </wps:wsp>
                  </a:graphicData>
                </a:graphic>
              </wp:anchor>
            </w:drawing>
          </mc:Choice>
          <mc:Fallback>
            <w:pict>
              <v:rect style="position:absolute;width:315.4pt;height:552.6pt;mso-wrap-distance-left:7.05pt;mso-wrap-distance-right:7.05pt;mso-wrap-distance-top:0pt;mso-wrap-distance-bottom:0pt;margin-top:-182.2pt;margin-left:63.25pt">
                <v:textbox inset="0in,0in,0in,0in">
                  <w:txbxContent>
                    <w:tbl>
                      <w:tblPr>
                        <w:tblStyle w:val="Tablaconcuadrcula"/>
                        <w:tblpPr w:bottomFromText="0" w:horzAnchor="margin" w:leftFromText="141" w:rightFromText="141" w:tblpX="0" w:tblpXSpec="center" w:tblpY="0" w:tblpYSpec="center" w:topFromText="0" w:vertAnchor="text"/>
                        <w:tblW w:w="6308" w:type="dxa"/>
                        <w:jc w:val="center"/>
                        <w:tblInd w:w="0" w:type="dxa"/>
                        <w:tblBorders>
                          <w:top w:val="nil"/>
                          <w:left w:val="nil"/>
                          <w:bottom w:val="nil"/>
                          <w:right w:val="nil"/>
                          <w:insideH w:val="nil"/>
                          <w:insideV w:val="nil"/>
                        </w:tblBorders>
                        <w:tblCellMar>
                          <w:top w:w="0" w:type="dxa"/>
                          <w:left w:w="108" w:type="dxa"/>
                          <w:bottom w:w="0" w:type="dxa"/>
                          <w:right w:w="108" w:type="dxa"/>
                        </w:tblCellMar>
                      </w:tblPr>
                      <w:tblGrid>
                        <w:gridCol w:w="628"/>
                        <w:gridCol w:w="5679"/>
                      </w:tblGrid>
                      <w:tr>
                        <w:trPr/>
                        <w:tc>
                          <w:tcPr>
                            <w:tcW w:w="6307" w:type="dxa"/>
                            <w:gridSpan w:val="2"/>
                            <w:tcBorders>
                              <w:top w:val="nil"/>
                              <w:left w:val="nil"/>
                              <w:bottom w:val="nil"/>
                              <w:right w:val="nil"/>
                              <w:insideH w:val="nil"/>
                              <w:insideV w:val="nil"/>
                            </w:tcBorders>
                            <w:shd w:color="auto" w:fill="0070C0" w:val="clear"/>
                          </w:tcPr>
                          <w:p>
                            <w:pPr>
                              <w:pStyle w:val="Normal"/>
                              <w:spacing w:lineRule="auto" w:line="240" w:before="0" w:after="0"/>
                              <w:jc w:val="center"/>
                            </w:pPr>
                            <w:r>
                              <w:rPr>
                                <w:rFonts w:ascii="Myriad Pro Cond" w:hAnsi="Myriad Pro Cond"/>
                                <w:color w:val="FFFFFF" w:themeColor="background1"/>
                                <w:sz w:val="24"/>
                                <w:szCs w:val="24"/>
                              </w:rPr>
                              <w:t xml:space="preserve">LISTA DE CHEQUEO HOJA DE VIDA INGRESO DEL TRABAJADOR </w:t>
                            </w:r>
                          </w:p>
                        </w:tc>
                      </w:tr>
                      <w:tr>
                        <w:trPr>
                          <w:trHeight w:val="113" w:hRule="atLeast"/>
                        </w:trPr>
                        <w:tc>
                          <w:tcPr>
                            <w:tcW w:w="628" w:type="dxa"/>
                            <w:tcBorders>
                              <w:top w:val="nil"/>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Contrato de trabajo</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Ingreso a la empresa</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Hoja de vida minerva 1003 con foto</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Fotocopia de la Cedula de Ciudadanía</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Fotocopia de libreta militar</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 xml:space="preserve">Pruebas Psicotécnicas y entrevista de selección </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Certificado médico de ingreso</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Certificado de Estudios realizados (Educación y formación)</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Certificado de trabajos anteriores (Experiencia)</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 xml:space="preserve">Certificado de fondo de Eps, pensiones y/o cesantías </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Certificado de antecedentes judiciales</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Fotocopia carnet de vacunas</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Designación de beneficiarios para seguro de vida</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Carta apertura de cuenta de nomina</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Copia formularios afiliación EPS</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Copia formularios afiliación AFP</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Copia formularios afiliación ARL</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Copia formularios afiliación Caja de compensación</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Carta de asignación de servicio</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pPr>
                            <w:r>
                              <w:rPr>
                                <w:rFonts w:ascii="Myriad Pro Cond" w:hAnsi="Myriad Pro Cond"/>
                                <w:sz w:val="24"/>
                                <w:szCs w:val="24"/>
                              </w:rPr>
                              <w:t>Entrega de dotación individual</w:t>
                            </w:r>
                          </w:p>
                        </w:tc>
                      </w:tr>
                      <w:tr>
                        <w:trPr/>
                        <w:tc>
                          <w:tcPr>
                            <w:tcW w:w="628" w:type="dxa"/>
                            <w:tcBorders>
                              <w:top w:val="outset" w:sz="6" w:space="0" w:color="00000A"/>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307" w:type="dxa"/>
                            <w:gridSpan w:val="2"/>
                            <w:tcBorders>
                              <w:top w:val="nil"/>
                              <w:left w:val="nil"/>
                              <w:bottom w:val="nil"/>
                              <w:right w:val="nil"/>
                              <w:insideH w:val="nil"/>
                              <w:insideV w:val="nil"/>
                            </w:tcBorders>
                            <w:shd w:color="auto" w:fill="0070C0" w:val="clear"/>
                          </w:tcPr>
                          <w:p>
                            <w:pPr>
                              <w:pStyle w:val="Normal"/>
                              <w:spacing w:lineRule="auto" w:line="240" w:before="0" w:after="0"/>
                              <w:jc w:val="center"/>
                            </w:pPr>
                            <w:r>
                              <w:rPr>
                                <w:rFonts w:ascii="Myriad Pro Cond" w:hAnsi="Myriad Pro Cond"/>
                                <w:color w:val="FFFFFF" w:themeColor="background1"/>
                                <w:sz w:val="24"/>
                                <w:szCs w:val="24"/>
                              </w:rPr>
                              <w:t>LISTA DE CHEQUEO HOJA DE VIDA INDUCCIÓN Y ENTRENAMIENTO</w:t>
                            </w:r>
                          </w:p>
                        </w:tc>
                      </w:tr>
                      <w:tr>
                        <w:trPr/>
                        <w:tc>
                          <w:tcPr>
                            <w:tcW w:w="628" w:type="dxa"/>
                            <w:tcBorders>
                              <w:top w:val="nil"/>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jc w:val="center"/>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jc w:val="both"/>
                            </w:pPr>
                            <w:r>
                              <w:rPr>
                                <w:rFonts w:ascii="Myriad Pro Cond" w:hAnsi="Myriad Pro Cond"/>
                                <w:sz w:val="24"/>
                                <w:szCs w:val="24"/>
                              </w:rPr>
                              <w:t>Inducción y entrenamiento</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jc w:val="center"/>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jc w:val="both"/>
                            </w:pPr>
                            <w:r>
                              <w:rPr>
                                <w:rFonts w:ascii="Myriad Pro Cond" w:hAnsi="Myriad Pro Cond"/>
                                <w:sz w:val="24"/>
                                <w:szCs w:val="24"/>
                              </w:rPr>
                              <w:t>Evaluación de conocimientos</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jc w:val="center"/>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jc w:val="both"/>
                            </w:pPr>
                            <w:r>
                              <w:rPr>
                                <w:rFonts w:ascii="Myriad Pro Cond" w:hAnsi="Myriad Pro Cond"/>
                                <w:sz w:val="24"/>
                                <w:szCs w:val="24"/>
                              </w:rPr>
                              <w:t>Evaluación de competencias</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jc w:val="center"/>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jc w:val="both"/>
                            </w:pPr>
                            <w:r>
                              <w:rPr>
                                <w:rFonts w:ascii="Myriad Pro Cond" w:hAnsi="Myriad Pro Cond"/>
                                <w:sz w:val="24"/>
                                <w:szCs w:val="24"/>
                              </w:rPr>
                              <w:t>Evaluación de Desempeño</w:t>
                            </w:r>
                          </w:p>
                        </w:tc>
                      </w:tr>
                      <w:tr>
                        <w:trPr/>
                        <w:tc>
                          <w:tcPr>
                            <w:tcW w:w="628" w:type="dxa"/>
                            <w:tcBorders>
                              <w:top w:val="outset" w:sz="6" w:space="0" w:color="00000A"/>
                              <w:left w:val="nil"/>
                              <w:bottom w:val="inset" w:sz="6" w:space="0" w:color="00000A"/>
                              <w:right w:val="nil"/>
                              <w:insideH w:val="inset" w:sz="6" w:space="0" w:color="00000A"/>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c>
                          <w:tcPr>
                            <w:tcW w:w="5679" w:type="dxa"/>
                            <w:tcBorders>
                              <w:top w:val="nil"/>
                              <w:left w:val="nil"/>
                              <w:bottom w:val="nil"/>
                              <w:right w:val="nil"/>
                              <w:insideH w:val="nil"/>
                              <w:insideV w:val="nil"/>
                            </w:tcBorders>
                            <w:shd w:fill="auto" w:val="clear"/>
                          </w:tcPr>
                          <w:p>
                            <w:pPr>
                              <w:pStyle w:val="Normal"/>
                              <w:spacing w:lineRule="auto" w:line="240" w:before="0" w:after="0"/>
                              <w:rPr>
                                <w:sz w:val="6"/>
                                <w:sz w:val="6"/>
                                <w:szCs w:val="16"/>
                                <w:rFonts w:ascii="Myriad Pro Cond" w:hAnsi="Myriad Pro Cond"/>
                              </w:rPr>
                            </w:pPr>
                            <w:r>
                              <w:rPr>
                                <w:rFonts w:ascii="Myriad Pro Cond" w:hAnsi="Myriad Pro Cond"/>
                                <w:sz w:val="6"/>
                                <w:szCs w:val="16"/>
                              </w:rPr>
                            </w:r>
                          </w:p>
                        </w:tc>
                      </w:tr>
                      <w:tr>
                        <w:trPr/>
                        <w:tc>
                          <w:tcPr>
                            <w:tcW w:w="628" w:type="dxa"/>
                            <w:tcBorders>
                              <w:top w:val="inset" w:sz="6" w:space="0" w:color="00000A"/>
                              <w:left w:val="inset" w:sz="6" w:space="0" w:color="00000A"/>
                              <w:bottom w:val="outset" w:sz="6" w:space="0" w:color="00000A"/>
                              <w:right w:val="outset" w:sz="6" w:space="0" w:color="00000A"/>
                              <w:insideH w:val="outset" w:sz="6" w:space="0" w:color="00000A"/>
                              <w:insideV w:val="outset" w:sz="6" w:space="0" w:color="00000A"/>
                            </w:tcBorders>
                            <w:shd w:fill="auto" w:val="clear"/>
                            <w:tcMar>
                              <w:left w:w="85" w:type="dxa"/>
                            </w:tcMar>
                          </w:tcPr>
                          <w:p>
                            <w:pPr>
                              <w:pStyle w:val="Normal"/>
                              <w:spacing w:lineRule="auto" w:line="240" w:before="0" w:after="0"/>
                              <w:jc w:val="center"/>
                              <w:rPr>
                                <w:sz w:val="24"/>
                                <w:sz w:val="24"/>
                                <w:szCs w:val="24"/>
                                <w:rFonts w:ascii="Myriad Pro Cond" w:hAnsi="Myriad Pro Cond"/>
                              </w:rPr>
                            </w:pPr>
                            <w:r>
                              <w:rPr>
                                <w:rFonts w:ascii="Myriad Pro Cond" w:hAnsi="Myriad Pro Cond"/>
                                <w:sz w:val="24"/>
                                <w:szCs w:val="24"/>
                              </w:rPr>
                            </w:r>
                          </w:p>
                        </w:tc>
                        <w:tc>
                          <w:tcPr>
                            <w:tcW w:w="5679" w:type="dxa"/>
                            <w:tcBorders>
                              <w:top w:val="nil"/>
                              <w:left w:val="outset" w:sz="6" w:space="0" w:color="00000A"/>
                              <w:bottom w:val="nil"/>
                              <w:right w:val="nil"/>
                              <w:insideH w:val="nil"/>
                              <w:insideV w:val="nil"/>
                            </w:tcBorders>
                            <w:shd w:fill="auto" w:val="clear"/>
                            <w:tcMar>
                              <w:left w:w="85" w:type="dxa"/>
                            </w:tcMar>
                          </w:tcPr>
                          <w:p>
                            <w:pPr>
                              <w:pStyle w:val="Normal"/>
                              <w:spacing w:lineRule="auto" w:line="240" w:before="0" w:after="0"/>
                              <w:jc w:val="both"/>
                            </w:pPr>
                            <w:r>
                              <w:rPr>
                                <w:rFonts w:ascii="Myriad Pro Cond" w:hAnsi="Myriad Pro Cond"/>
                                <w:sz w:val="24"/>
                                <w:szCs w:val="24"/>
                              </w:rPr>
                              <w:t>Auditoria de Servicio</w:t>
                            </w:r>
                          </w:p>
                        </w:tc>
                      </w:tr>
                    </w:tbl>
                  </w:txbxContent>
                </v:textbox>
                <w10:wrap type="square"/>
              </v:rect>
            </w:pict>
          </mc:Fallback>
        </mc:AlternateContent>
      </w:r>
      <w:r/>
    </w:p>
    <w:p>
      <w:pPr>
        <w:pStyle w:val="Normal"/>
        <w:rPr>
          <w:sz w:val="24"/>
          <w:b/>
          <w:sz w:val="24"/>
          <w:b/>
          <w:szCs w:val="24"/>
          <w:rFonts w:ascii="Arial" w:hAnsi="Arial" w:cs="Arial"/>
        </w:rPr>
      </w:pPr>
      <w:r>
        <w:rPr>
          <w:rFonts w:cs="Arial" w:ascii="Arial" w:hAnsi="Arial"/>
          <w:b/>
          <w:sz w:val="24"/>
          <w:szCs w:val="24"/>
        </w:rPr>
      </w:r>
      <w:r/>
    </w:p>
    <w:p>
      <w:pPr>
        <w:pStyle w:val="Normal"/>
        <w:rPr>
          <w:sz w:val="24"/>
          <w:b/>
          <w:sz w:val="24"/>
          <w:b/>
          <w:szCs w:val="24"/>
          <w:rFonts w:ascii="Arial" w:hAnsi="Arial" w:cs="Arial"/>
        </w:rPr>
      </w:pPr>
      <w:r>
        <w:rPr>
          <w:rFonts w:cs="Arial" w:ascii="Arial" w:hAnsi="Arial"/>
          <w:b/>
          <w:sz w:val="24"/>
          <w:szCs w:val="24"/>
        </w:rPr>
      </w:r>
      <w:r/>
    </w:p>
    <w:p>
      <w:pPr>
        <w:pStyle w:val="Normal"/>
        <w:rPr>
          <w:sz w:val="24"/>
          <w:b/>
          <w:sz w:val="24"/>
          <w:b/>
          <w:szCs w:val="24"/>
          <w:rFonts w:ascii="Arial" w:hAnsi="Arial" w:cs="Arial"/>
        </w:rPr>
      </w:pPr>
      <w:r>
        <w:rPr>
          <w:rFonts w:cs="Arial" w:ascii="Arial" w:hAnsi="Arial"/>
          <w:b/>
          <w:sz w:val="24"/>
          <w:szCs w:val="24"/>
        </w:rPr>
      </w:r>
      <w:r/>
    </w:p>
    <w:p>
      <w:pPr>
        <w:pStyle w:val="Normal"/>
        <w:rPr>
          <w:sz w:val="24"/>
          <w:b/>
          <w:sz w:val="24"/>
          <w:b/>
          <w:szCs w:val="24"/>
          <w:rFonts w:ascii="Arial" w:hAnsi="Arial" w:cs="Arial"/>
        </w:rPr>
      </w:pPr>
      <w:r>
        <w:rPr>
          <w:rFonts w:cs="Arial" w:ascii="Arial" w:hAnsi="Arial"/>
          <w:b/>
          <w:sz w:val="24"/>
          <w:szCs w:val="24"/>
        </w:rPr>
      </w:r>
      <w:r/>
    </w:p>
    <w:p>
      <w:pPr>
        <w:pStyle w:val="Normal"/>
        <w:rPr>
          <w:sz w:val="24"/>
          <w:b/>
          <w:sz w:val="24"/>
          <w:b/>
          <w:szCs w:val="24"/>
          <w:rFonts w:ascii="Arial" w:hAnsi="Arial" w:cs="Arial"/>
        </w:rPr>
      </w:pPr>
      <w:r>
        <w:rPr>
          <w:rFonts w:cs="Arial" w:ascii="Arial" w:hAnsi="Arial"/>
          <w:b/>
          <w:sz w:val="24"/>
          <w:szCs w:val="24"/>
        </w:rPr>
      </w:r>
      <w:r/>
    </w:p>
    <w:p>
      <w:pPr>
        <w:pStyle w:val="Normal"/>
        <w:rPr>
          <w:sz w:val="24"/>
          <w:b/>
          <w:sz w:val="24"/>
          <w:b/>
          <w:szCs w:val="24"/>
          <w:rFonts w:ascii="Arial" w:hAnsi="Arial" w:cs="Arial"/>
        </w:rPr>
      </w:pPr>
      <w:r>
        <w:rPr>
          <w:rFonts w:cs="Arial" w:ascii="Arial" w:hAnsi="Arial"/>
          <w:b/>
          <w:sz w:val="24"/>
          <w:szCs w:val="24"/>
        </w:rPr>
      </w:r>
      <w:r/>
    </w:p>
    <w:p>
      <w:pPr>
        <w:pStyle w:val="Normal"/>
        <w:rPr>
          <w:sz w:val="24"/>
          <w:b/>
          <w:sz w:val="24"/>
          <w:b/>
          <w:szCs w:val="24"/>
          <w:rFonts w:ascii="Arial" w:hAnsi="Arial" w:cs="Arial"/>
        </w:rPr>
      </w:pPr>
      <w:r>
        <w:rPr>
          <w:rFonts w:cs="Arial" w:ascii="Arial" w:hAnsi="Arial"/>
          <w:b/>
          <w:sz w:val="24"/>
          <w:szCs w:val="24"/>
        </w:rPr>
      </w:r>
      <w:r/>
    </w:p>
    <w:p>
      <w:pPr>
        <w:pStyle w:val="Normal"/>
        <w:rPr/>
      </w:pPr>
      <w:r>
        <w:rPr/>
      </w:r>
      <w:r/>
    </w:p>
    <w:sectPr>
      <w:headerReference w:type="default" r:id="rId8"/>
      <w:footerReference w:type="default" r:id="rId9"/>
      <w:type w:val="nextPage"/>
      <w:pgSz w:w="12240" w:h="15840"/>
      <w:pgMar w:left="1701" w:right="1701" w:header="708" w:top="1417" w:footer="708" w:bottom="1417"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Myriad Pro Cond">
    <w:charset w:val="00"/>
    <w:family w:val="roman"/>
    <w:pitch w:val="variable"/>
  </w:font>
  <w:font w:name="Cambri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Cuadrculaclara-nfasis5"/>
      <w:tblW w:w="10303" w:type="dxa"/>
      <w:jc w:val="left"/>
      <w:tblInd w:w="-601" w:type="dxa"/>
      <w:tblBorders>
        <w:bottom w:val="single" w:sz="18" w:space="0" w:color="4BACC6"/>
        <w:insideH w:val="single" w:sz="18" w:space="0" w:color="4BACC6"/>
      </w:tblBorders>
      <w:tblCellMar>
        <w:top w:w="0" w:type="dxa"/>
        <w:left w:w="107" w:type="dxa"/>
        <w:bottom w:w="0" w:type="dxa"/>
        <w:right w:w="108" w:type="dxa"/>
      </w:tblCellMar>
    </w:tblPr>
    <w:tblGrid>
      <w:gridCol w:w="3703"/>
      <w:gridCol w:w="3086"/>
      <w:gridCol w:w="3514"/>
    </w:tblGrid>
    <w:tr>
      <w:trPr>
        <w:trHeight w:val="571" w:hRule="atLeast"/>
      </w:trPr>
      <w:tc>
        <w:tcPr>
          <w:tcW w:w="3703" w:type="dxa"/>
          <w:tcBorders>
            <w:bottom w:val="single" w:sz="18" w:space="0" w:color="4BACC6"/>
            <w:insideH w:val="single" w:sz="18" w:space="0" w:color="4BACC6"/>
          </w:tcBorders>
          <w:shd w:fill="auto" w:val="clear"/>
          <w:tcMar>
            <w:left w:w="107" w:type="dxa"/>
          </w:tcMar>
        </w:tcPr>
        <w:p>
          <w:pPr>
            <w:pStyle w:val="NoSpacing"/>
            <w:spacing w:lineRule="auto" w:line="240" w:before="0" w:after="0"/>
            <w:rPr>
              <w:rFonts w:ascii="Arial" w:hAnsi="Arial" w:cs="Arial"/>
            </w:rPr>
          </w:pPr>
          <w:r>
            <w:rPr>
              <w:rFonts w:eastAsia="" w:cs="Arial" w:eastAsiaTheme="majorEastAsia" w:ascii="Arial" w:hAnsi="Arial"/>
              <w:b/>
              <w:bCs/>
              <w:lang w:val="es-MX"/>
            </w:rPr>
            <w:t>Elaborado Por: Gestores del Capital Humano.</w:t>
          </w:r>
          <w:r/>
        </w:p>
      </w:tc>
      <w:tc>
        <w:tcPr>
          <w:tcW w:w="3086" w:type="dxa"/>
          <w:tcBorders>
            <w:bottom w:val="single" w:sz="18" w:space="0" w:color="4BACC6"/>
            <w:insideH w:val="single" w:sz="18" w:space="0" w:color="4BACC6"/>
          </w:tcBorders>
          <w:shd w:fill="auto" w:val="clear"/>
          <w:tcMar>
            <w:left w:w="107" w:type="dxa"/>
          </w:tcMar>
        </w:tcPr>
        <w:p>
          <w:pPr>
            <w:pStyle w:val="NoSpacing"/>
            <w:spacing w:lineRule="auto" w:line="240" w:before="0" w:after="0"/>
            <w:rPr>
              <w:rFonts w:ascii="Arial" w:hAnsi="Arial" w:cs="Arial"/>
            </w:rPr>
          </w:pPr>
          <w:r>
            <w:rPr>
              <w:rFonts w:eastAsia="" w:cs="Arial" w:eastAsiaTheme="majorEastAsia" w:ascii="Arial" w:hAnsi="Arial"/>
              <w:b/>
              <w:bCs/>
              <w:lang w:val="es-MX"/>
            </w:rPr>
            <w:t>Revisado Por: Gestores del Capital Humano</w:t>
          </w:r>
          <w:r/>
        </w:p>
      </w:tc>
      <w:tc>
        <w:tcPr>
          <w:tcW w:w="3514" w:type="dxa"/>
          <w:tcBorders>
            <w:bottom w:val="single" w:sz="18" w:space="0" w:color="4BACC6"/>
            <w:insideH w:val="single" w:sz="18" w:space="0" w:color="4BACC6"/>
          </w:tcBorders>
          <w:shd w:fill="auto" w:val="clear"/>
          <w:tcMar>
            <w:left w:w="107" w:type="dxa"/>
          </w:tcMar>
        </w:tcPr>
        <w:p>
          <w:pPr>
            <w:pStyle w:val="NoSpacing"/>
            <w:spacing w:lineRule="auto" w:line="240" w:before="0" w:after="0"/>
            <w:rPr>
              <w:rFonts w:ascii="Arial" w:hAnsi="Arial" w:cs="Arial"/>
            </w:rPr>
          </w:pPr>
          <w:r>
            <w:rPr>
              <w:rFonts w:eastAsia="" w:cs="Arial" w:eastAsiaTheme="majorEastAsia" w:ascii="Arial" w:hAnsi="Arial"/>
              <w:b/>
              <w:bCs/>
              <w:lang w:val="es-MX"/>
            </w:rPr>
            <w:t>Aprobado Por: Gestores del Capital Humano</w:t>
          </w:r>
          <w:r/>
        </w:p>
        <w:p>
          <w:pPr>
            <w:pStyle w:val="NoSpacing"/>
            <w:spacing w:lineRule="auto" w:line="240" w:before="0" w:after="0"/>
            <w:rPr>
              <w:b/>
              <w:b/>
              <w:bCs/>
              <w:rFonts w:ascii="Arial" w:hAnsi="Arial" w:eastAsia="" w:cs="Arial" w:eastAsiaTheme="majorEastAsia"/>
              <w:lang w:val="es-MX"/>
            </w:rPr>
          </w:pPr>
          <w:r>
            <w:rPr>
              <w:rFonts w:eastAsia="" w:cs="Arial" w:eastAsiaTheme="majorEastAsia" w:ascii="Arial" w:hAnsi="Arial"/>
              <w:b/>
              <w:bCs/>
              <w:lang w:val="es-MX"/>
            </w:rPr>
          </w:r>
          <w:r/>
        </w:p>
        <w:p>
          <w:pPr>
            <w:pStyle w:val="NoSpacing"/>
            <w:spacing w:lineRule="auto" w:line="240" w:before="0" w:after="0"/>
            <w:rPr>
              <w:b/>
              <w:b/>
              <w:bCs/>
              <w:rFonts w:ascii="Arial" w:hAnsi="Arial" w:eastAsia="" w:cs="Arial" w:eastAsiaTheme="majorEastAsia"/>
              <w:lang w:val="es-MX"/>
            </w:rPr>
          </w:pPr>
          <w:r>
            <w:rPr>
              <w:rFonts w:eastAsia="" w:cs="Arial" w:eastAsiaTheme="majorEastAsia" w:ascii="Arial" w:hAnsi="Arial"/>
              <w:b/>
              <w:bCs/>
              <w:lang w:val="es-MX"/>
            </w:rPr>
          </w:r>
          <w:r/>
        </w:p>
        <w:p>
          <w:pPr>
            <w:pStyle w:val="NoSpacing"/>
            <w:spacing w:lineRule="auto" w:line="240" w:before="0" w:after="0"/>
            <w:rPr>
              <w:b/>
              <w:b/>
              <w:bCs/>
              <w:rFonts w:ascii="Arial" w:hAnsi="Arial" w:eastAsia="" w:cs="Arial" w:eastAsiaTheme="majorEastAsia"/>
              <w:lang w:val="es-MX"/>
            </w:rPr>
          </w:pPr>
          <w:r>
            <w:rPr>
              <w:rFonts w:eastAsia="" w:cs="Arial" w:eastAsiaTheme="majorEastAsia" w:ascii="Arial" w:hAnsi="Arial"/>
              <w:b/>
              <w:bCs/>
              <w:lang w:val="es-MX"/>
            </w:rPr>
          </w:r>
          <w:r/>
        </w:p>
        <w:p>
          <w:pPr>
            <w:pStyle w:val="NoSpacing"/>
            <w:spacing w:lineRule="auto" w:line="240" w:before="0" w:after="0"/>
            <w:rPr>
              <w:b/>
              <w:b/>
              <w:bCs/>
              <w:rFonts w:ascii="Arial" w:hAnsi="Arial" w:eastAsia="" w:cs="Arial" w:eastAsiaTheme="majorEastAsia"/>
              <w:lang w:val="es-MX"/>
            </w:rPr>
          </w:pPr>
          <w:r>
            <w:rPr>
              <w:rFonts w:eastAsia="" w:cs="Arial" w:eastAsiaTheme="majorEastAsia" w:ascii="Arial" w:hAnsi="Arial"/>
              <w:b/>
              <w:bCs/>
              <w:lang w:val="es-MX"/>
            </w:rPr>
          </w:r>
          <w:r/>
        </w:p>
      </w:tc>
    </w:tr>
  </w:tbl>
  <w:p>
    <w:pPr>
      <w:pStyle w:val="Piedepgina"/>
    </w:pPr>
    <w:r>
      <w:rPr/>
    </w: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Cuadrculaclara-nfasis5"/>
      <w:tblW w:w="10348" w:type="dxa"/>
      <w:jc w:val="left"/>
      <w:tblInd w:w="-601" w:type="dxa"/>
      <w:tblBorders>
        <w:bottom w:val="single" w:sz="18" w:space="0" w:color="4BACC6"/>
        <w:insideH w:val="single" w:sz="18" w:space="0" w:color="4BACC6"/>
      </w:tblBorders>
      <w:tblCellMar>
        <w:top w:w="0" w:type="dxa"/>
        <w:left w:w="107" w:type="dxa"/>
        <w:bottom w:w="0" w:type="dxa"/>
        <w:right w:w="108" w:type="dxa"/>
      </w:tblCellMar>
    </w:tblPr>
    <w:tblGrid>
      <w:gridCol w:w="2767"/>
      <w:gridCol w:w="2619"/>
      <w:gridCol w:w="2551"/>
      <w:gridCol w:w="2410"/>
    </w:tblGrid>
    <w:tr>
      <w:trPr>
        <w:trHeight w:val="1426" w:hRule="atLeast"/>
      </w:trPr>
      <w:tc>
        <w:tcPr>
          <w:tcW w:w="2767" w:type="dxa"/>
          <w:tcBorders>
            <w:bottom w:val="single" w:sz="18" w:space="0" w:color="4BACC6"/>
            <w:insideH w:val="single" w:sz="18" w:space="0" w:color="4BACC6"/>
          </w:tcBorders>
          <w:shd w:fill="auto" w:val="clear"/>
          <w:tcMar>
            <w:left w:w="107" w:type="dxa"/>
          </w:tcMar>
        </w:tcPr>
        <w:p>
          <w:pPr>
            <w:pStyle w:val="Encabezamiento"/>
            <w:spacing w:lineRule="auto" w:line="240" w:before="0" w:after="0"/>
            <w:rPr>
              <w:b/>
              <w:b/>
              <w:bCs/>
              <w:rFonts w:ascii="Cambria" w:hAnsi="Cambria" w:eastAsia="" w:cs="" w:asciiTheme="majorHAnsi" w:cstheme="majorBidi" w:eastAsiaTheme="majorEastAsia" w:hAnsiTheme="majorHAnsi"/>
              <w:lang w:val="es-MX"/>
            </w:rPr>
          </w:pPr>
          <w:r>
            <w:rPr>
              <w:rFonts w:eastAsia="" w:cs="" w:cstheme="majorBidi" w:eastAsiaTheme="majorEastAsia" w:ascii="Cambria" w:hAnsi="Cambria"/>
              <w:b/>
              <w:bCs/>
              <w:lang w:val="es-MX"/>
            </w:rPr>
            <w:drawing>
              <wp:anchor behindDoc="1" distT="0" distB="0" distL="114300" distR="114300" simplePos="0" locked="0" layoutInCell="1" allowOverlap="1" relativeHeight="11">
                <wp:simplePos x="0" y="0"/>
                <wp:positionH relativeFrom="column">
                  <wp:posOffset>374650</wp:posOffset>
                </wp:positionH>
                <wp:positionV relativeFrom="paragraph">
                  <wp:posOffset>43815</wp:posOffset>
                </wp:positionV>
                <wp:extent cx="918210" cy="821055"/>
                <wp:effectExtent l="0" t="0" r="0" b="0"/>
                <wp:wrapSquare wrapText="bothSides"/>
                <wp:docPr id="1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descr=""/>
                        <pic:cNvPicPr>
                          <a:picLocks noChangeAspect="1" noChangeArrowheads="1"/>
                        </pic:cNvPicPr>
                      </pic:nvPicPr>
                      <pic:blipFill>
                        <a:blip r:embed="rId1"/>
                        <a:stretch>
                          <a:fillRect/>
                        </a:stretch>
                      </pic:blipFill>
                      <pic:spPr bwMode="auto">
                        <a:xfrm>
                          <a:off x="0" y="0"/>
                          <a:ext cx="918210" cy="821055"/>
                        </a:xfrm>
                        <a:prstGeom prst="rect">
                          <a:avLst/>
                        </a:prstGeom>
                        <a:noFill/>
                        <a:ln w="9525">
                          <a:noFill/>
                          <a:miter lim="800000"/>
                          <a:headEnd/>
                          <a:tailEnd/>
                        </a:ln>
                      </pic:spPr>
                    </pic:pic>
                  </a:graphicData>
                </a:graphic>
              </wp:anchor>
            </w:drawing>
          </w:r>
          <w:r/>
        </w:p>
      </w:tc>
      <w:tc>
        <w:tcPr>
          <w:tcW w:w="2619" w:type="dxa"/>
          <w:tcBorders>
            <w:bottom w:val="single" w:sz="18" w:space="0" w:color="4BACC6"/>
            <w:insideH w:val="single" w:sz="18" w:space="0" w:color="4BACC6"/>
          </w:tcBorders>
          <w:shd w:fill="auto" w:val="clear"/>
          <w:tcMar>
            <w:left w:w="107" w:type="dxa"/>
          </w:tcMar>
        </w:tcPr>
        <w:p>
          <w:pPr>
            <w:pStyle w:val="Encabezamiento"/>
            <w:spacing w:lineRule="auto" w:line="240" w:before="0" w:after="0"/>
            <w:jc w:val="center"/>
            <w:rPr>
              <w:b/>
              <w:b/>
              <w:bCs/>
              <w:rFonts w:ascii="Arial" w:hAnsi="Arial" w:eastAsia="" w:cs="Arial" w:eastAsiaTheme="majorEastAsia"/>
              <w:lang w:val="es-MX"/>
            </w:rPr>
          </w:pPr>
          <w:r>
            <w:rPr>
              <w:rFonts w:eastAsia="" w:cs="Arial" w:eastAsiaTheme="majorEastAsia" w:ascii="Arial" w:hAnsi="Arial"/>
              <w:b/>
              <w:bCs/>
              <w:lang w:val="es-MX"/>
            </w:rPr>
          </w:r>
          <w:r/>
        </w:p>
        <w:p>
          <w:pPr>
            <w:pStyle w:val="Encabezamiento"/>
            <w:spacing w:lineRule="auto" w:line="240" w:before="0" w:after="0"/>
            <w:jc w:val="center"/>
            <w:rPr>
              <w:rFonts w:ascii="Arial" w:hAnsi="Arial" w:cs="Arial"/>
            </w:rPr>
          </w:pPr>
          <w:r>
            <w:rPr>
              <w:rFonts w:eastAsia="" w:cs="Arial" w:eastAsiaTheme="majorEastAsia" w:ascii="Arial" w:hAnsi="Arial"/>
              <w:b/>
              <w:bCs/>
              <w:lang w:val="es-MX"/>
            </w:rPr>
            <w:t>ENTREGABLE DE VINCULACION</w:t>
          </w:r>
          <w:r/>
        </w:p>
        <w:p>
          <w:pPr>
            <w:pStyle w:val="Encabezamiento"/>
            <w:spacing w:lineRule="auto" w:line="240" w:before="0" w:after="0"/>
            <w:jc w:val="center"/>
            <w:rPr>
              <w:rFonts w:ascii="Arial" w:hAnsi="Arial" w:cs="Arial"/>
            </w:rPr>
          </w:pPr>
          <w:r>
            <w:rPr>
              <w:rFonts w:eastAsia="" w:cs="Arial" w:eastAsiaTheme="majorEastAsia" w:ascii="Arial" w:hAnsi="Arial"/>
              <w:b/>
              <w:bCs/>
              <w:lang w:val="es-MX"/>
            </w:rPr>
            <w:t>30%</w:t>
          </w:r>
          <w:r/>
        </w:p>
      </w:tc>
      <w:tc>
        <w:tcPr>
          <w:tcW w:w="2551" w:type="dxa"/>
          <w:tcBorders>
            <w:bottom w:val="single" w:sz="18" w:space="0" w:color="4BACC6"/>
            <w:insideH w:val="single" w:sz="18" w:space="0" w:color="4BACC6"/>
          </w:tcBorders>
          <w:shd w:fill="auto" w:val="clear"/>
          <w:tcMar>
            <w:left w:w="107" w:type="dxa"/>
          </w:tcMar>
        </w:tcPr>
        <w:p>
          <w:pPr>
            <w:pStyle w:val="Encabezamiento"/>
            <w:spacing w:lineRule="auto" w:line="240" w:before="0" w:after="0"/>
            <w:rPr>
              <w:b/>
              <w:b/>
              <w:bCs/>
              <w:rFonts w:ascii="Arial" w:hAnsi="Arial" w:eastAsia="" w:cs="Arial" w:eastAsiaTheme="majorEastAsia"/>
            </w:rPr>
          </w:pPr>
          <w:r>
            <w:rPr>
              <w:rFonts w:eastAsia="" w:cs="Arial" w:eastAsiaTheme="majorEastAsia" w:ascii="Arial" w:hAnsi="Arial"/>
              <w:b/>
              <w:bCs/>
            </w:rPr>
          </w:r>
          <w:r/>
        </w:p>
        <w:p>
          <w:pPr>
            <w:pStyle w:val="Encabezamiento"/>
            <w:spacing w:lineRule="auto" w:line="240" w:before="0" w:after="0"/>
            <w:jc w:val="right"/>
            <w:rPr>
              <w:rFonts w:ascii="Arial" w:hAnsi="Arial" w:cs="Arial"/>
            </w:rPr>
          </w:pPr>
          <w:r>
            <w:rPr>
              <w:rFonts w:eastAsia="" w:cs="Arial" w:eastAsiaTheme="majorEastAsia" w:ascii="Arial" w:hAnsi="Arial"/>
              <w:b/>
              <w:bCs/>
            </w:rPr>
            <w:t xml:space="preserve">    </w:t>
          </w:r>
          <w:r>
            <w:rPr>
              <w:rFonts w:eastAsia="" w:cs="Arial" w:eastAsiaTheme="majorEastAsia" w:ascii="Arial" w:hAnsi="Arial"/>
              <w:b/>
              <w:bCs/>
            </w:rPr>
            <w:t xml:space="preserve">Fecha Elaboración: </w:t>
          </w:r>
          <w:r/>
        </w:p>
        <w:p>
          <w:pPr>
            <w:pStyle w:val="Encabezamiento"/>
            <w:spacing w:lineRule="auto" w:line="240" w:before="0" w:after="0"/>
            <w:jc w:val="right"/>
            <w:rPr>
              <w:rFonts w:ascii="Arial" w:hAnsi="Arial" w:cs="Arial"/>
            </w:rPr>
          </w:pPr>
          <w:r>
            <w:rPr>
              <w:rFonts w:eastAsia="" w:cs="Arial" w:eastAsiaTheme="majorEastAsia" w:ascii="Arial" w:hAnsi="Arial"/>
              <w:b/>
              <w:bCs/>
            </w:rPr>
            <w:t xml:space="preserve">  </w:t>
          </w:r>
          <w:r>
            <w:rPr>
              <w:rFonts w:eastAsia="" w:cs="Arial" w:eastAsiaTheme="majorEastAsia" w:ascii="Arial" w:hAnsi="Arial"/>
              <w:b/>
              <w:bCs/>
            </w:rPr>
            <w:t xml:space="preserve">Actualización: </w:t>
          </w:r>
          <w:r/>
        </w:p>
        <w:p>
          <w:pPr>
            <w:pStyle w:val="Encabezamiento"/>
            <w:spacing w:lineRule="auto" w:line="240" w:before="0" w:after="0"/>
            <w:jc w:val="right"/>
            <w:rPr>
              <w:bCs w:val="false"/>
              <w:rFonts w:ascii="Arial" w:hAnsi="Arial" w:cs="Arial"/>
              <w:lang w:val="es-ES"/>
            </w:rPr>
          </w:pPr>
          <w:r>
            <w:rPr>
              <w:rFonts w:eastAsia="" w:cs="Arial" w:eastAsiaTheme="majorEastAsia" w:ascii="Arial" w:hAnsi="Arial"/>
              <w:b/>
              <w:bCs/>
              <w:lang w:val="es-ES"/>
            </w:rPr>
            <w:t>Código:</w:t>
          </w:r>
          <w:r/>
        </w:p>
        <w:p>
          <w:pPr>
            <w:pStyle w:val="Encabezamiento"/>
            <w:spacing w:lineRule="auto" w:line="240" w:before="0" w:after="0"/>
            <w:jc w:val="right"/>
            <w:rPr>
              <w:rFonts w:ascii="Arial" w:hAnsi="Arial" w:cs="Arial"/>
            </w:rPr>
          </w:pPr>
          <w:r>
            <w:rPr>
              <w:rFonts w:eastAsia="" w:cs="Arial" w:eastAsiaTheme="majorEastAsia" w:ascii="Arial" w:hAnsi="Arial"/>
              <w:b/>
              <w:bCs/>
              <w:lang w:val="es-ES"/>
            </w:rPr>
            <w:t xml:space="preserve">Página: </w:t>
          </w:r>
          <w:r/>
        </w:p>
      </w:tc>
      <w:tc>
        <w:tcPr>
          <w:tcW w:w="2410" w:type="dxa"/>
          <w:tcBorders>
            <w:bottom w:val="single" w:sz="18" w:space="0" w:color="4BACC6"/>
            <w:insideH w:val="single" w:sz="18" w:space="0" w:color="4BACC6"/>
          </w:tcBorders>
          <w:shd w:fill="auto" w:val="clear"/>
          <w:tcMar>
            <w:left w:w="107" w:type="dxa"/>
          </w:tcMar>
        </w:tcPr>
        <w:p>
          <w:pPr>
            <w:pStyle w:val="Encabezamiento"/>
            <w:spacing w:before="0" w:after="0"/>
            <w:rPr>
              <w:b/>
              <w:b/>
              <w:bCs/>
              <w:rFonts w:ascii="Arial" w:hAnsi="Arial" w:eastAsia="" w:cs="Arial" w:eastAsiaTheme="majorEastAsia"/>
            </w:rPr>
          </w:pPr>
          <w:r>
            <w:rPr>
              <w:rFonts w:eastAsia="" w:cs="Arial" w:eastAsiaTheme="majorEastAsia" w:ascii="Arial" w:hAnsi="Arial"/>
              <w:b/>
              <w:bCs/>
            </w:rPr>
          </w:r>
          <w:r/>
        </w:p>
        <w:p>
          <w:pPr>
            <w:pStyle w:val="Encabezamiento"/>
            <w:spacing w:before="0" w:after="0"/>
            <w:rPr>
              <w:rFonts w:ascii="Arial" w:hAnsi="Arial" w:cs="Arial"/>
            </w:rPr>
          </w:pPr>
          <w:r>
            <w:rPr>
              <w:rFonts w:eastAsia="" w:cs="Arial" w:eastAsiaTheme="majorEastAsia" w:ascii="Arial" w:hAnsi="Arial"/>
              <w:b/>
              <w:bCs/>
            </w:rPr>
            <w:t>20/06/2014</w:t>
          </w:r>
          <w:r/>
        </w:p>
        <w:p>
          <w:pPr>
            <w:pStyle w:val="Encabezamiento"/>
            <w:spacing w:before="0" w:after="0"/>
            <w:rPr>
              <w:rFonts w:ascii="Arial" w:hAnsi="Arial" w:cs="Arial"/>
            </w:rPr>
          </w:pPr>
          <w:r>
            <w:rPr>
              <w:rFonts w:eastAsia="" w:cs="Arial" w:eastAsiaTheme="majorEastAsia" w:ascii="Arial" w:hAnsi="Arial"/>
              <w:b/>
              <w:bCs/>
            </w:rPr>
            <w:t>v.1</w:t>
          </w:r>
          <w:r/>
        </w:p>
        <w:p>
          <w:pPr>
            <w:pStyle w:val="Encabezamiento"/>
            <w:spacing w:before="0" w:after="0"/>
            <w:rPr>
              <w:rFonts w:ascii="Arial" w:hAnsi="Arial" w:cs="Arial"/>
            </w:rPr>
          </w:pPr>
          <w:r>
            <w:rPr>
              <w:rFonts w:eastAsia="" w:cs="Arial" w:eastAsiaTheme="majorEastAsia" w:ascii="Arial" w:hAnsi="Arial"/>
              <w:b/>
              <w:bCs/>
            </w:rPr>
            <w:t>SGS-01</w:t>
          </w:r>
          <w:r/>
        </w:p>
        <w:sdt>
          <w:sdtPr>
            <w:docPartObj>
              <w:docPartGallery w:val="Page Numbers (Top of Page)"/>
              <w:docPartUnique w:val=""/>
            </w:docPartObj>
          </w:sdtPr>
          <w:sdtContent>
            <w:p>
              <w:pPr>
                <w:pStyle w:val="Normal"/>
                <w:spacing w:before="0" w:after="0"/>
                <w:rPr>
                  <w:rFonts w:ascii="Arial" w:hAnsi="Arial" w:cs="Arial"/>
                  <w:lang w:val="es-ES"/>
                </w:rPr>
              </w:pPr>
              <w:r>
                <w:rPr>
                  <w:rFonts w:eastAsia="" w:cs="Arial" w:eastAsiaTheme="majorEastAsia" w:ascii="Arial" w:hAnsi="Arial"/>
                  <w:b/>
                  <w:bCs/>
                  <w:lang w:val="es-ES"/>
                </w:rPr>
                <w:t xml:space="preserve">Página </w:t>
              </w:r>
              <w:r>
                <w:rPr>
                  <w:rFonts w:eastAsia="" w:cs="Arial" w:eastAsiaTheme="majorEastAsia" w:ascii="Arial" w:hAnsi="Arial"/>
                  <w:b/>
                  <w:bCs/>
                  <w:lang w:val="es-ES"/>
                </w:rPr>
                <w:fldChar w:fldCharType="begin"/>
              </w:r>
              <w:r>
                <w:instrText> PAGE </w:instrText>
              </w:r>
              <w:r>
                <w:fldChar w:fldCharType="separate"/>
              </w:r>
              <w:r>
                <w:t>14</w:t>
              </w:r>
              <w:r>
                <w:fldChar w:fldCharType="end"/>
              </w:r>
              <w:r>
                <w:rPr>
                  <w:rFonts w:eastAsia="" w:cs="Arial" w:eastAsiaTheme="majorEastAsia" w:ascii="Arial" w:hAnsi="Arial"/>
                  <w:b/>
                  <w:bCs/>
                  <w:lang w:val="es-ES"/>
                </w:rPr>
                <w:t xml:space="preserve"> de </w:t>
              </w:r>
              <w:r>
                <w:rPr>
                  <w:rFonts w:eastAsia="" w:cs="Arial" w:eastAsiaTheme="majorEastAsia" w:ascii="Arial" w:hAnsi="Arial"/>
                  <w:b/>
                  <w:bCs/>
                  <w:lang w:val="es-ES"/>
                </w:rPr>
                <w:fldChar w:fldCharType="begin"/>
              </w:r>
              <w:r>
                <w:instrText> NUMPAGES </w:instrText>
              </w:r>
              <w:r>
                <w:fldChar w:fldCharType="separate"/>
              </w:r>
              <w:r>
                <w:t>14</w:t>
              </w:r>
              <w:r>
                <w:fldChar w:fldCharType="end"/>
              </w:r>
              <w:r/>
            </w:p>
          </w:sdtContent>
        </w:sdt>
        <w:p>
          <w:pPr>
            <w:pStyle w:val="Encabezamiento"/>
            <w:spacing w:before="0" w:after="0"/>
            <w:jc w:val="center"/>
            <w:rPr>
              <w:b/>
              <w:b/>
              <w:bCs/>
              <w:rFonts w:ascii="Arial" w:hAnsi="Arial" w:eastAsia="" w:cs="Arial" w:eastAsiaTheme="majorEastAsia"/>
            </w:rPr>
          </w:pPr>
          <w:r>
            <w:rPr>
              <w:rFonts w:eastAsia="" w:cs="Arial" w:eastAsiaTheme="majorEastAsia" w:ascii="Arial" w:hAnsi="Arial"/>
              <w:b/>
              <w:bCs/>
            </w:rPr>
          </w:r>
          <w:r/>
        </w:p>
      </w:tc>
    </w:tr>
  </w:tbl>
  <w:p>
    <w:pPr>
      <w:pStyle w:val="Encabezamiento"/>
    </w:pPr>
    <w:r>
      <w:rPr/>
    </w:r>
    <w:r/>
  </w:p>
  <w:p>
    <w:pPr>
      <w:pStyle w:val="Encabezamiento"/>
    </w:pPr>
    <w:r>
      <w:rPr/>
    </w:r>
    <w:r/>
  </w:p>
  <w:p>
    <w:pPr>
      <w:pStyle w:val="Encabezamiento"/>
    </w:pPr>
    <w:r>
      <w:rPr/>
    </w: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0" w:hanging="360"/>
      </w:pPr>
      <w:rPr>
        <w:rFonts w:ascii="Symbol" w:hAnsi="Symbol" w:cs="Symbol" w:hint="default"/>
      </w:rPr>
    </w:lvl>
    <w:lvl w:ilvl="1">
      <w:start w:val="1"/>
      <w:numFmt w:val="bullet"/>
      <w:lvlText w:val=""/>
      <w:lvlJc w:val="left"/>
      <w:pPr>
        <w:ind w:left="720" w:hanging="360"/>
      </w:pPr>
      <w:rPr>
        <w:rFonts w:ascii="Symbol" w:hAnsi="Symbol" w:cs="Symbol"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2160" w:hanging="360"/>
      </w:pPr>
      <w:rPr>
        <w:rFonts w:ascii="Symbol" w:hAnsi="Symbol" w:cs="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cs="Wingdings" w:hint="default"/>
      </w:rPr>
    </w:lvl>
    <w:lvl w:ilvl="6">
      <w:start w:val="1"/>
      <w:numFmt w:val="bullet"/>
      <w:lvlText w:val=""/>
      <w:lvlJc w:val="left"/>
      <w:pPr>
        <w:ind w:left="4320" w:hanging="360"/>
      </w:pPr>
      <w:rPr>
        <w:rFonts w:ascii="Symbol" w:hAnsi="Symbol" w:cs="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cs="Wingdings" w:hint="default"/>
      </w:r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28"/>
  <w:defaultTabStop w:val="708"/>
  <w:compat/>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pacing w:lineRule="auto" w:line="27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af465d"/>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s-CO" w:eastAsia="en-US" w:bidi="ar-SA"/>
    </w:rPr>
  </w:style>
  <w:style w:type="paragraph" w:styleId="Encabezado1">
    <w:name w:val="Encabezado 1"/>
    <w:basedOn w:val="Normal"/>
    <w:link w:val="Ttulo1Car"/>
    <w:uiPriority w:val="9"/>
    <w:qFormat/>
    <w:rsid w:val="0093163d"/>
    <w:pPr>
      <w:spacing w:lineRule="auto" w:line="240" w:before="280" w:after="280"/>
      <w:outlineLvl w:val="0"/>
    </w:pPr>
    <w:rPr>
      <w:rFonts w:ascii="Times New Roman" w:hAnsi="Times New Roman" w:eastAsia="Times New Roman" w:cs="Times New Roman"/>
      <w:b/>
      <w:bCs/>
      <w:sz w:val="48"/>
      <w:szCs w:val="48"/>
      <w:lang w:eastAsia="es-CO"/>
    </w:rPr>
  </w:style>
  <w:style w:type="character" w:styleId="DefaultParagraphFont" w:default="1">
    <w:name w:val="Default Paragraph Font"/>
    <w:uiPriority w:val="1"/>
    <w:semiHidden/>
    <w:unhideWhenUsed/>
    <w:rPr/>
  </w:style>
  <w:style w:type="character" w:styleId="Appleconvertedspace" w:customStyle="1">
    <w:name w:val="apple-converted-space"/>
    <w:basedOn w:val="DefaultParagraphFont"/>
    <w:rsid w:val="00e11ec1"/>
    <w:rPr/>
  </w:style>
  <w:style w:type="character" w:styleId="EnlacedeInternet">
    <w:name w:val="Enlace de Internet"/>
    <w:basedOn w:val="DefaultParagraphFont"/>
    <w:uiPriority w:val="99"/>
    <w:semiHidden/>
    <w:unhideWhenUsed/>
    <w:rsid w:val="00e11ec1"/>
    <w:rPr>
      <w:color w:val="0000FF"/>
      <w:u w:val="single"/>
      <w:lang w:val="zxx" w:eastAsia="zxx" w:bidi="zxx"/>
    </w:rPr>
  </w:style>
  <w:style w:type="character" w:styleId="Ttulo1Car" w:customStyle="1">
    <w:name w:val="Título 1 Car"/>
    <w:basedOn w:val="DefaultParagraphFont"/>
    <w:link w:val="Ttulo1"/>
    <w:uiPriority w:val="9"/>
    <w:rsid w:val="0093163d"/>
    <w:rPr>
      <w:rFonts w:ascii="Times New Roman" w:hAnsi="Times New Roman" w:eastAsia="Times New Roman" w:cs="Times New Roman"/>
      <w:b/>
      <w:bCs/>
      <w:sz w:val="48"/>
      <w:szCs w:val="48"/>
      <w:lang w:eastAsia="es-CO"/>
    </w:rPr>
  </w:style>
  <w:style w:type="character" w:styleId="Fbshareboxcount" w:customStyle="1">
    <w:name w:val="fbshareboxcount"/>
    <w:basedOn w:val="DefaultParagraphFont"/>
    <w:rsid w:val="0093163d"/>
    <w:rPr/>
  </w:style>
  <w:style w:type="character" w:styleId="Strong">
    <w:name w:val="Strong"/>
    <w:basedOn w:val="DefaultParagraphFont"/>
    <w:uiPriority w:val="22"/>
    <w:qFormat/>
    <w:rsid w:val="0093163d"/>
    <w:rPr>
      <w:b/>
      <w:bCs/>
    </w:rPr>
  </w:style>
  <w:style w:type="character" w:styleId="TextodegloboCar" w:customStyle="1">
    <w:name w:val="Texto de globo Car"/>
    <w:basedOn w:val="DefaultParagraphFont"/>
    <w:link w:val="Textodeglobo"/>
    <w:uiPriority w:val="99"/>
    <w:semiHidden/>
    <w:rsid w:val="0093163d"/>
    <w:rPr>
      <w:rFonts w:ascii="Tahoma" w:hAnsi="Tahoma" w:cs="Tahoma"/>
      <w:sz w:val="16"/>
      <w:szCs w:val="16"/>
    </w:rPr>
  </w:style>
  <w:style w:type="character" w:styleId="Applestylespan" w:customStyle="1">
    <w:name w:val="apple-style-span"/>
    <w:basedOn w:val="DefaultParagraphFont"/>
    <w:rsid w:val="00ef6636"/>
    <w:rPr/>
  </w:style>
  <w:style w:type="character" w:styleId="EncabezadoCar" w:customStyle="1">
    <w:name w:val="Encabezado Car"/>
    <w:basedOn w:val="DefaultParagraphFont"/>
    <w:link w:val="Encabezado"/>
    <w:uiPriority w:val="99"/>
    <w:rsid w:val="0053754f"/>
    <w:rPr/>
  </w:style>
  <w:style w:type="character" w:styleId="PiedepginaCar" w:customStyle="1">
    <w:name w:val="Pie de página Car"/>
    <w:basedOn w:val="DefaultParagraphFont"/>
    <w:link w:val="Piedepgina"/>
    <w:uiPriority w:val="99"/>
    <w:semiHidden/>
    <w:rsid w:val="0053754f"/>
    <w:rPr/>
  </w:style>
  <w:style w:type="character" w:styleId="SinespaciadoCar" w:customStyle="1">
    <w:name w:val="Sin espaciado Car"/>
    <w:basedOn w:val="DefaultParagraphFont"/>
    <w:link w:val="Sinespaciado"/>
    <w:uiPriority w:val="1"/>
    <w:rsid w:val="0053754f"/>
    <w:rPr>
      <w:rFonts w:eastAsia="" w:eastAsiaTheme="minorEastAsia"/>
      <w:lang w:val="es-ES"/>
    </w:rPr>
  </w:style>
  <w:style w:type="character" w:styleId="ListLabel1">
    <w:name w:val="ListLabel 1"/>
    <w:rPr>
      <w:sz w:val="20"/>
    </w:rPr>
  </w:style>
  <w:style w:type="character" w:styleId="ListLabel2">
    <w:name w:val="ListLabel 2"/>
    <w:rPr>
      <w:rFonts w:cs="Courier New"/>
    </w:rPr>
  </w:style>
  <w:style w:type="character" w:styleId="ListLabel3">
    <w:name w:val="ListLabel 3"/>
    <w:rPr>
      <w:rFonts w:eastAsia="Times New Roman" w:cs="Arial"/>
    </w:rPr>
  </w:style>
  <w:style w:type="paragraph" w:styleId="Encabezado">
    <w:name w:val="Encabezado"/>
    <w:basedOn w:val="Normal"/>
    <w:next w:val="Cuerpodetexto"/>
    <w:pPr>
      <w:keepNext/>
      <w:spacing w:before="240" w:after="120"/>
    </w:pPr>
    <w:rPr>
      <w:rFonts w:ascii="Liberation Sans" w:hAnsi="Liberation Sans" w:eastAsia="Arial Unicode MS" w:cs="Mangal"/>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Mangal"/>
    </w:rPr>
  </w:style>
  <w:style w:type="paragraph" w:styleId="Pie">
    <w:name w:val="Pie"/>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NormalWeb">
    <w:name w:val="Normal (Web)"/>
    <w:basedOn w:val="Normal"/>
    <w:uiPriority w:val="99"/>
    <w:semiHidden/>
    <w:unhideWhenUsed/>
    <w:rsid w:val="0093163d"/>
    <w:pPr>
      <w:spacing w:lineRule="auto" w:line="240" w:before="280" w:after="280"/>
    </w:pPr>
    <w:rPr>
      <w:rFonts w:ascii="Times New Roman" w:hAnsi="Times New Roman" w:eastAsia="Times New Roman" w:cs="Times New Roman"/>
      <w:sz w:val="24"/>
      <w:szCs w:val="24"/>
      <w:lang w:eastAsia="es-CO"/>
    </w:rPr>
  </w:style>
  <w:style w:type="paragraph" w:styleId="BalloonText">
    <w:name w:val="Balloon Text"/>
    <w:basedOn w:val="Normal"/>
    <w:link w:val="TextodegloboCar"/>
    <w:uiPriority w:val="99"/>
    <w:semiHidden/>
    <w:unhideWhenUsed/>
    <w:rsid w:val="0093163d"/>
    <w:pPr>
      <w:spacing w:lineRule="auto" w:line="240" w:before="0" w:after="0"/>
    </w:pPr>
    <w:rPr>
      <w:rFonts w:ascii="Tahoma" w:hAnsi="Tahoma" w:cs="Tahoma"/>
      <w:sz w:val="16"/>
      <w:szCs w:val="16"/>
    </w:rPr>
  </w:style>
  <w:style w:type="paragraph" w:styleId="ListParagraph">
    <w:name w:val="List Paragraph"/>
    <w:basedOn w:val="Normal"/>
    <w:uiPriority w:val="34"/>
    <w:qFormat/>
    <w:rsid w:val="004e0a36"/>
    <w:pPr>
      <w:spacing w:before="0" w:after="200"/>
      <w:ind w:left="720" w:hanging="0"/>
      <w:contextualSpacing/>
    </w:pPr>
    <w:rPr/>
  </w:style>
  <w:style w:type="paragraph" w:styleId="Encabezamiento">
    <w:name w:val="Encabezamiento"/>
    <w:basedOn w:val="Normal"/>
    <w:link w:val="EncabezadoCar"/>
    <w:uiPriority w:val="99"/>
    <w:unhideWhenUsed/>
    <w:rsid w:val="0053754f"/>
    <w:pPr>
      <w:tabs>
        <w:tab w:val="center" w:pos="4419" w:leader="none"/>
        <w:tab w:val="right" w:pos="8838" w:leader="none"/>
      </w:tabs>
      <w:spacing w:lineRule="auto" w:line="240" w:before="0" w:after="0"/>
    </w:pPr>
    <w:rPr/>
  </w:style>
  <w:style w:type="paragraph" w:styleId="Piedepgina">
    <w:name w:val="Pie de página"/>
    <w:basedOn w:val="Normal"/>
    <w:link w:val="PiedepginaCar"/>
    <w:uiPriority w:val="99"/>
    <w:semiHidden/>
    <w:unhideWhenUsed/>
    <w:rsid w:val="0053754f"/>
    <w:pPr>
      <w:tabs>
        <w:tab w:val="center" w:pos="4419" w:leader="none"/>
        <w:tab w:val="right" w:pos="8838" w:leader="none"/>
      </w:tabs>
      <w:spacing w:lineRule="auto" w:line="240" w:before="0" w:after="0"/>
    </w:pPr>
    <w:rPr/>
  </w:style>
  <w:style w:type="paragraph" w:styleId="NoSpacing">
    <w:name w:val="No Spacing"/>
    <w:link w:val="SinespaciadoCar"/>
    <w:uiPriority w:val="1"/>
    <w:qFormat/>
    <w:rsid w:val="0053754f"/>
    <w:pPr>
      <w:widowControl/>
      <w:suppressAutoHyphens w:val="true"/>
      <w:bidi w:val="0"/>
      <w:spacing w:lineRule="auto" w:line="240" w:before="0" w:after="0"/>
      <w:jc w:val="left"/>
    </w:pPr>
    <w:rPr>
      <w:rFonts w:eastAsia="" w:eastAsiaTheme="minorEastAsia" w:ascii="Calibri" w:hAnsi="Calibri" w:cs=""/>
      <w:color w:val="auto"/>
      <w:sz w:val="22"/>
      <w:szCs w:val="22"/>
      <w:lang w:val="es-ES" w:eastAsia="en-US" w:bidi="ar-SA"/>
    </w:rPr>
  </w:style>
  <w:style w:type="paragraph" w:styleId="Contenidodelmarco">
    <w:name w:val="Contenido del marco"/>
    <w:basedOn w:val="Normal"/>
    <w:pPr/>
    <w:rPr/>
  </w:style>
  <w:style w:type="numbering" w:styleId="NoList" w:default="1">
    <w:name w:val="No List"/>
    <w:uiPriority w:val="99"/>
    <w:semiHidden/>
    <w:unhideWhenUsed/>
  </w:style>
  <w:style w:type="table" w:default="1" w:styleId="Tablanormal">
    <w:name w:val="Normal Table"/>
    <w:uiPriority w:val="99"/>
    <w:semiHidden/>
    <w:unhideWhenUsed/>
    <w:qFormat/>
    <w:tblPr>
      <w:tblInd w:type="dxa" w:w="0"/>
      <w:tblCellMar>
        <w:top w:w="0" w:type="dxa"/>
        <w:left w:w="108" w:type="dxa"/>
        <w:bottom w:w="0" w:type="dxa"/>
        <w:right w:w="108" w:type="dxa"/>
      </w:tblCellMar>
    </w:tblPr>
  </w:style>
  <w:style w:type="table" w:styleId="Cuadrculaclara-nfasis5">
    <w:name w:val="Light Grid Accent 5"/>
    <w:basedOn w:val="Tablanormal"/>
    <w:uiPriority w:val="62"/>
    <w:rsid w:val="0053754f"/>
    <w:pPr>
      <w:spacing w:lineRule="auto" w:line="240" w:after="0"/>
    </w:pPr>
    <w:rPr>
      <w:lang w:val="es-MX"/>
    </w:rPr>
    <w:tblPr>
      <w:tblStyleRowBandSize w:val="1"/>
      <w:tblStyleColBandSize w:val="1"/>
      <w:tblInd w:type="dxa" w:w="0"/>
      <w:tblBorders>
        <w:top w:space="0" w:sz="8" w:themeColor="accent5" w:color="4BACC6" w:val="single"/>
        <w:left w:space="0" w:sz="8" w:themeColor="accent5" w:color="4BACC6" w:val="single"/>
        <w:bottom w:space="0" w:sz="8" w:themeColor="accent5" w:color="4BACC6" w:val="single"/>
        <w:right w:space="0" w:sz="8" w:themeColor="accent5" w:color="4BACC6" w:val="single"/>
        <w:insideH w:space="0" w:sz="8" w:themeColor="accent5" w:color="4BACC6" w:val="single"/>
        <w:insideV w:space="0" w:sz="8" w:themeColor="accent5" w:color="4BACC6" w:val="single"/>
      </w:tblBorders>
      <w:tblCellMar>
        <w:top w:w="0" w:type="dxa"/>
        <w:left w:w="108" w:type="dxa"/>
        <w:bottom w:w="0" w:type="dxa"/>
        <w:right w:w="108" w:type="dxa"/>
      </w:tblCellMar>
    </w:tblPr>
    <w:tblStylePr w:type="firstRow">
      <w:pPr>
        <w:spacing w:lineRule="auto" w:line="240" w:after="0" w:before="0"/>
      </w:pPr>
      <w:rPr>
        <w:rFonts w:eastAsiaTheme="majorEastAsia" w:asciiTheme="majorHAnsi" w:hAnsiTheme="majorHAnsi" w:cstheme="majorBidi"/>
        <w:b/>
        <w:bCs/>
      </w:rPr>
      <w:tblPr/>
      <w:tcPr>
        <w:tcBorders>
          <w:top w:space="0" w:sz="8" w:themeColor="accent5" w:color="4BACC6" w:val="single"/>
          <w:left w:space="0" w:sz="8" w:themeColor="accent5" w:color="4BACC6" w:val="single"/>
          <w:bottom w:space="0" w:sz="18" w:themeColor="accent5" w:color="4BACC6" w:val="single"/>
          <w:right w:space="0" w:sz="8" w:themeColor="accent5" w:color="4BACC6" w:val="single"/>
          <w:insideH w:val="nil"/>
          <w:insideV w:space="0" w:sz="8" w:themeColor="accent5" w:color="4BACC6" w:val="single"/>
        </w:tcBorders>
      </w:tcPr>
    </w:tblStylePr>
    <w:tblStylePr w:type="lastRow">
      <w:pPr>
        <w:spacing w:lineRule="auto" w:line="240" w:after="0" w:before="0"/>
      </w:pPr>
      <w:rPr>
        <w:rFonts w:eastAsiaTheme="majorEastAsia" w:asciiTheme="majorHAnsi" w:hAnsiTheme="majorHAnsi" w:cstheme="majorBidi"/>
        <w:b/>
        <w:bCs/>
      </w:rPr>
      <w:tblPr/>
      <w:tcPr>
        <w:tcBorders>
          <w:top w:space="0" w:sz="6" w:themeColor="accent5" w:color="4BACC6" w:val="double"/>
          <w:left w:space="0" w:sz="8" w:themeColor="accent5" w:color="4BACC6" w:val="single"/>
          <w:bottom w:space="0" w:sz="8" w:themeColor="accent5" w:color="4BACC6" w:val="single"/>
          <w:right w:space="0" w:sz="8" w:themeColor="accent5" w:color="4BACC6" w:val="single"/>
          <w:insideH w:val="nil"/>
          <w:insideV w:space="0" w:sz="8" w:themeColor="accent5" w:color="4BACC6" w:val="single"/>
        </w:tcBorders>
      </w:tcPr>
    </w:tblStylePr>
    <w:tblStylePr w:type="firstCol">
      <w:rPr>
        <w:rFonts w:eastAsiaTheme="majorEastAsia" w:asciiTheme="majorHAnsi" w:hAnsiTheme="majorHAnsi" w:cstheme="majorBidi"/>
        <w:b/>
        <w:bCs/>
      </w:rPr>
      <w:tblPr/>
    </w:tblStylePr>
    <w:tblStylePr w:type="lastCol">
      <w:rPr>
        <w:rFonts w:eastAsiaTheme="majorEastAsia" w:asciiTheme="majorHAnsi" w:hAnsiTheme="majorHAnsi" w:cstheme="majorBidi"/>
        <w:b/>
        <w:bCs/>
      </w:rPr>
      <w:tblPr/>
      <w:tcPr>
        <w:tcBorders>
          <w:top w:space="0" w:sz="8" w:themeColor="accent5" w:color="4BACC6" w:val="single"/>
          <w:left w:space="0" w:sz="8" w:themeColor="accent5" w:color="4BACC6" w:val="single"/>
          <w:bottom w:space="0" w:sz="8" w:themeColor="accent5" w:color="4BACC6" w:val="single"/>
          <w:right w:space="0" w:sz="8" w:themeColor="accent5" w:color="4BACC6" w:val="single"/>
        </w:tcBorders>
      </w:tcPr>
    </w:tblStylePr>
    <w:tblStylePr w:type="band1Vert">
      <w:tblPr/>
      <w:tcPr>
        <w:tcBorders>
          <w:top w:space="0" w:sz="8" w:themeColor="accent5" w:color="4BACC6" w:val="single"/>
          <w:left w:space="0" w:sz="8" w:themeColor="accent5" w:color="4BACC6" w:val="single"/>
          <w:bottom w:space="0" w:sz="8" w:themeColor="accent5" w:color="4BACC6" w:val="single"/>
          <w:right w:space="0" w:sz="8" w:themeColor="accent5" w:color="4BACC6" w:val="single"/>
        </w:tcBorders>
        <w:shd w:themeFillTint="3f" w:themeFill="accent5" w:fill="D2EAF1" w:color="auto" w:val="clear"/>
      </w:tcPr>
    </w:tblStylePr>
    <w:tblStylePr w:type="band1Horz">
      <w:tblPr/>
      <w:tcPr>
        <w:tcBorders>
          <w:top w:space="0" w:sz="8" w:themeColor="accent5" w:color="4BACC6" w:val="single"/>
          <w:left w:space="0" w:sz="8" w:themeColor="accent5" w:color="4BACC6" w:val="single"/>
          <w:bottom w:space="0" w:sz="8" w:themeColor="accent5" w:color="4BACC6" w:val="single"/>
          <w:right w:space="0" w:sz="8" w:themeColor="accent5" w:color="4BACC6" w:val="single"/>
          <w:insideV w:space="0" w:sz="8" w:themeColor="accent5" w:color="4BACC6" w:val="single"/>
        </w:tcBorders>
        <w:shd w:themeFillTint="3f" w:themeFill="accent5" w:fill="D2EAF1" w:color="auto" w:val="clear"/>
      </w:tcPr>
    </w:tblStylePr>
    <w:tblStylePr w:type="band2Horz">
      <w:tblPr/>
      <w:tcPr>
        <w:tcBorders>
          <w:top w:space="0" w:sz="8" w:themeColor="accent5" w:color="4BACC6" w:val="single"/>
          <w:left w:space="0" w:sz="8" w:themeColor="accent5" w:color="4BACC6" w:val="single"/>
          <w:bottom w:space="0" w:sz="8" w:themeColor="accent5" w:color="4BACC6" w:val="single"/>
          <w:right w:space="0" w:sz="8" w:themeColor="accent5" w:color="4BACC6" w:val="single"/>
          <w:insideV w:space="0" w:sz="8" w:themeColor="accent5" w:color="4BACC6" w:val="single"/>
        </w:tcBorders>
      </w:tcPr>
    </w:tblStylePr>
  </w:style>
  <w:style w:type="table" w:styleId="Tablaconcuadrcula">
    <w:name w:val="Table Grid"/>
    <w:basedOn w:val="Tablanormal"/>
    <w:uiPriority w:val="59"/>
    <w:rsid w:val="0053754f"/>
    <w:pPr>
      <w:spacing w:lineRule="auto" w:line="240" w:after="0"/>
    </w:p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gerencie.com/contrato-de-trabajo.html" TargetMode="External"/><Relationship Id="rId4" Type="http://schemas.openxmlformats.org/officeDocument/2006/relationships/hyperlink" Target="http://www.gerencie.com/dinero.html" TargetMode="External"/><Relationship Id="rId5" Type="http://schemas.openxmlformats.org/officeDocument/2006/relationships/hyperlink" Target="http://www.gerencie.com/salario-minimo.html" TargetMode="External"/><Relationship Id="rId6" Type="http://schemas.openxmlformats.org/officeDocument/2006/relationships/hyperlink" Target="http://www.gerencie.com/salario.html" TargetMode="External"/><Relationship Id="rId7" Type="http://schemas.openxmlformats.org/officeDocument/2006/relationships/hyperlink" Target="http://www.gerencie.com/salario-minimo.html"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glossaryDocument" Target="glossary/document.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 Pro Cond">
    <w:altName w:val="Corbel"/>
    <w:panose1 w:val="00000000000000000000"/>
    <w:charset w:val="00"/>
    <w:family w:val="swiss"/>
    <w:notTrueType/>
    <w:pitch w:val="variable"/>
    <w:sig w:usb0="A00002AF" w:usb1="50002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B762A"/>
    <w:rsid w:val="0014042A"/>
    <w:rsid w:val="001B762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8B3DB51E1964E6FBA17B23434113A0A">
    <w:name w:val="B8B3DB51E1964E6FBA17B23434113A0A"/>
    <w:rsid w:val="001B762A"/>
  </w:style>
  <w:style w:type="paragraph" w:customStyle="1" w:styleId="0F7069CC9BEE4748AD28DE2E0FBC5FC5">
    <w:name w:val="0F7069CC9BEE4748AD28DE2E0FBC5FC5"/>
    <w:rsid w:val="001B762A"/>
  </w:style>
  <w:style w:type="paragraph" w:customStyle="1" w:styleId="FFC20581A62F4AF092BFF330E05938B9">
    <w:name w:val="FFC20581A62F4AF092BFF330E05938B9"/>
    <w:rsid w:val="001B762A"/>
  </w:style>
  <w:style w:type="paragraph" w:customStyle="1" w:styleId="262B85C1D71048CE8819CDF6528FC496">
    <w:name w:val="262B85C1D71048CE8819CDF6528FC496"/>
    <w:rsid w:val="001B762A"/>
  </w:style>
  <w:style w:type="paragraph" w:customStyle="1" w:styleId="15A4DD945E9F4ED1AD41A6BA96C5B017">
    <w:name w:val="15A4DD945E9F4ED1AD41A6BA96C5B017"/>
    <w:rsid w:val="001B762A"/>
  </w:style>
  <w:style w:type="paragraph" w:customStyle="1" w:styleId="3C02C8F3B29549EFB0CCE10734E27350">
    <w:name w:val="3C02C8F3B29549EFB0CCE10734E27350"/>
    <w:rsid w:val="001B762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Application>LibreOffice/4.3.1.2$Windows_x86 LibreOffice_project/958349dc3b25111dbca392fbc281a05559ef6848</Application>
  <Paragraphs>199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2014-06-13T03:06:00Z</dcterms:created>
  <dc:creator>Johanablanco</dc:creator>
  <dc:language>es-CO</dc:language>
  <cp:lastModifiedBy>Johanablanco</cp:lastModifiedBy>
  <dcterms:modified xsi:type="dcterms:W3CDTF">2014-06-21T17:17:00Z</dcterms:modified>
  <cp:revision>17</cp:revision>
</cp:coreProperties>
</file>